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66AC" w:rsidRPr="003866AC" w:rsidRDefault="003866AC" w:rsidP="003866AC">
      <w:pPr>
        <w:suppressAutoHyphens/>
        <w:spacing w:after="0" w:line="240" w:lineRule="auto"/>
        <w:ind w:left="1559" w:right="-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66A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178DE4D" wp14:editId="4F006715">
            <wp:simplePos x="0" y="0"/>
            <wp:positionH relativeFrom="column">
              <wp:posOffset>2562860</wp:posOffset>
            </wp:positionH>
            <wp:positionV relativeFrom="paragraph">
              <wp:posOffset>-452755</wp:posOffset>
            </wp:positionV>
            <wp:extent cx="629920" cy="750570"/>
            <wp:effectExtent l="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25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3866AC" w:rsidRPr="003866AC" w:rsidRDefault="003866AC" w:rsidP="003866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66AC" w:rsidRPr="003866AC" w:rsidRDefault="003866AC" w:rsidP="003866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66A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3866AC" w:rsidRPr="003866AC" w:rsidRDefault="003866AC" w:rsidP="003866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66AC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ХАНТЫ-МАНСИЙСКИЙ РАЙОН</w:t>
      </w:r>
    </w:p>
    <w:p w:rsidR="003866AC" w:rsidRPr="003866AC" w:rsidRDefault="003866AC" w:rsidP="003866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66AC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Ханты-Мансийский автономный округ – Югра</w:t>
      </w:r>
    </w:p>
    <w:p w:rsidR="003866AC" w:rsidRPr="003866AC" w:rsidRDefault="003866AC" w:rsidP="003866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66AC" w:rsidRPr="003866AC" w:rsidRDefault="003866AC" w:rsidP="003866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3866AC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АДМИНИСТРАЦИЯ ХАНТЫ-МАНСИЙСКОГО РАЙОНА</w:t>
      </w:r>
    </w:p>
    <w:p w:rsidR="003866AC" w:rsidRPr="003866AC" w:rsidRDefault="003866AC" w:rsidP="003866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866AC" w:rsidRPr="003866AC" w:rsidRDefault="003866AC" w:rsidP="003866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ar-SA"/>
        </w:rPr>
      </w:pPr>
      <w:r w:rsidRPr="003866AC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ar-SA"/>
        </w:rPr>
        <w:t>ПОСТАНОВЛЕНИЕ</w:t>
      </w:r>
    </w:p>
    <w:p w:rsidR="003866AC" w:rsidRPr="003866AC" w:rsidRDefault="003866AC" w:rsidP="003866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866AC" w:rsidRPr="003866AC" w:rsidRDefault="003866AC" w:rsidP="00386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66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290495">
        <w:rPr>
          <w:rFonts w:ascii="Times New Roman" w:eastAsia="Times New Roman" w:hAnsi="Times New Roman" w:cs="Times New Roman"/>
          <w:sz w:val="28"/>
          <w:szCs w:val="28"/>
          <w:lang w:eastAsia="ar-SA"/>
        </w:rPr>
        <w:t>00.00</w:t>
      </w:r>
      <w:r w:rsidR="006737CF">
        <w:rPr>
          <w:rFonts w:ascii="Times New Roman" w:eastAsia="Times New Roman" w:hAnsi="Times New Roman" w:cs="Times New Roman"/>
          <w:sz w:val="28"/>
          <w:szCs w:val="28"/>
          <w:lang w:eastAsia="ar-SA"/>
        </w:rPr>
        <w:t>.2024</w:t>
      </w:r>
      <w:r w:rsidRPr="003866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866A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866A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866A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866A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866A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866A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866A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</w:t>
      </w:r>
      <w:r w:rsidR="006737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Pr="003866AC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2904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000</w:t>
      </w:r>
    </w:p>
    <w:p w:rsidR="003866AC" w:rsidRPr="003866AC" w:rsidRDefault="003866AC" w:rsidP="00386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866A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г. Ханты-Мансийск</w:t>
      </w:r>
    </w:p>
    <w:p w:rsidR="003866AC" w:rsidRPr="003866AC" w:rsidRDefault="003866AC" w:rsidP="00386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4858D3" w:rsidRPr="009069CF" w:rsidRDefault="004858D3" w:rsidP="009505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0569" w:rsidRDefault="00596634" w:rsidP="0065615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214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утверждении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53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</w:t>
      </w:r>
      <w:r w:rsidR="00214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определении размеров и условий</w:t>
      </w:r>
    </w:p>
    <w:p w:rsidR="00596634" w:rsidRDefault="00290495" w:rsidP="0065615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оплат</w:t>
      </w:r>
      <w:r w:rsidR="00656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труда</w:t>
      </w:r>
      <w:r w:rsidR="00596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6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руководителей и </w:t>
      </w:r>
      <w:r w:rsidR="00656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работников </w:t>
      </w:r>
    </w:p>
    <w:p w:rsidR="00290495" w:rsidRDefault="00656159" w:rsidP="0065615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автономных учреждений,</w:t>
      </w:r>
    </w:p>
    <w:p w:rsidR="00656159" w:rsidRDefault="00596634" w:rsidP="0065615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подведомственных А</w:t>
      </w:r>
      <w:r w:rsidR="00656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</w:t>
      </w:r>
    </w:p>
    <w:p w:rsidR="00290495" w:rsidRDefault="00290495" w:rsidP="0065615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</w:t>
      </w:r>
      <w:r w:rsidR="00E57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комитету</w:t>
      </w:r>
    </w:p>
    <w:p w:rsidR="00E57C67" w:rsidRDefault="00596634" w:rsidP="0065615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образованию А</w:t>
      </w:r>
      <w:r w:rsidR="00E57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</w:t>
      </w:r>
    </w:p>
    <w:p w:rsidR="00E57C67" w:rsidRDefault="00E57C67" w:rsidP="0065615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</w:t>
      </w:r>
    </w:p>
    <w:p w:rsidR="00241691" w:rsidRDefault="00241691" w:rsidP="002416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59" w:rsidRPr="00656159" w:rsidRDefault="00656159" w:rsidP="002416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09C" w:rsidRPr="00656159" w:rsidRDefault="00656159" w:rsidP="002E50C6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59">
        <w:rPr>
          <w:rFonts w:ascii="Times New Roman" w:hAnsi="Times New Roman" w:cs="Times New Roman"/>
          <w:sz w:val="28"/>
          <w:szCs w:val="28"/>
        </w:rPr>
        <w:t>В целях установления системы оплаты труда руководителей и работников муниципальных автономны</w:t>
      </w:r>
      <w:r w:rsidR="00596634">
        <w:rPr>
          <w:rFonts w:ascii="Times New Roman" w:hAnsi="Times New Roman" w:cs="Times New Roman"/>
          <w:sz w:val="28"/>
          <w:szCs w:val="28"/>
        </w:rPr>
        <w:t>х учреждений, подведомственных А</w:t>
      </w:r>
      <w:r w:rsidRPr="00656159">
        <w:rPr>
          <w:rFonts w:ascii="Times New Roman" w:hAnsi="Times New Roman" w:cs="Times New Roman"/>
          <w:sz w:val="28"/>
          <w:szCs w:val="28"/>
        </w:rPr>
        <w:t>дминистрации Ханты-Мансийского района</w:t>
      </w:r>
      <w:r w:rsidR="00596634">
        <w:rPr>
          <w:rFonts w:ascii="Times New Roman" w:hAnsi="Times New Roman" w:cs="Times New Roman"/>
          <w:sz w:val="28"/>
          <w:szCs w:val="28"/>
        </w:rPr>
        <w:t xml:space="preserve"> и комитету об образованию Администрации Ханты-Мансийского района</w:t>
      </w:r>
      <w:r w:rsidRPr="00656159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hyperlink r:id="rId8">
        <w:r w:rsidRPr="00656159">
          <w:rPr>
            <w:rFonts w:ascii="Times New Roman" w:hAnsi="Times New Roman" w:cs="Times New Roman"/>
            <w:sz w:val="28"/>
            <w:szCs w:val="28"/>
          </w:rPr>
          <w:t>статей 135</w:t>
        </w:r>
      </w:hyperlink>
      <w:r w:rsidRPr="00656159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656159">
          <w:rPr>
            <w:rFonts w:ascii="Times New Roman" w:hAnsi="Times New Roman" w:cs="Times New Roman"/>
            <w:sz w:val="28"/>
            <w:szCs w:val="28"/>
          </w:rPr>
          <w:t>144</w:t>
        </w:r>
      </w:hyperlink>
      <w:r w:rsidRPr="0065615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10">
        <w:r w:rsidRPr="00656159">
          <w:rPr>
            <w:rFonts w:ascii="Times New Roman" w:hAnsi="Times New Roman" w:cs="Times New Roman"/>
            <w:sz w:val="28"/>
            <w:szCs w:val="28"/>
          </w:rPr>
          <w:t>части 4 статьи 86</w:t>
        </w:r>
      </w:hyperlink>
      <w:r w:rsidRPr="0065615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Федерального </w:t>
      </w:r>
      <w:hyperlink r:id="rId11">
        <w:r w:rsidRPr="0065615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56159">
        <w:rPr>
          <w:rFonts w:ascii="Times New Roman" w:hAnsi="Times New Roman" w:cs="Times New Roman"/>
          <w:sz w:val="28"/>
          <w:szCs w:val="28"/>
        </w:rPr>
        <w:t xml:space="preserve"> от 06.10.200</w:t>
      </w:r>
      <w:r>
        <w:rPr>
          <w:rFonts w:ascii="Times New Roman" w:hAnsi="Times New Roman" w:cs="Times New Roman"/>
          <w:sz w:val="28"/>
          <w:szCs w:val="28"/>
        </w:rPr>
        <w:t>3 №</w:t>
      </w:r>
      <w:r w:rsidRPr="00656159">
        <w:rPr>
          <w:rFonts w:ascii="Times New Roman" w:hAnsi="Times New Roman" w:cs="Times New Roman"/>
          <w:sz w:val="28"/>
          <w:szCs w:val="28"/>
        </w:rPr>
        <w:t xml:space="preserve"> 131-ФЗ </w:t>
      </w:r>
      <w:r w:rsidR="00EB66AA">
        <w:rPr>
          <w:rFonts w:ascii="Times New Roman" w:hAnsi="Times New Roman" w:cs="Times New Roman"/>
          <w:sz w:val="28"/>
          <w:szCs w:val="28"/>
        </w:rPr>
        <w:t>«</w:t>
      </w:r>
      <w:r w:rsidRPr="0065615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</w:t>
      </w:r>
      <w:r w:rsidR="00EB66AA">
        <w:rPr>
          <w:rFonts w:ascii="Times New Roman" w:hAnsi="Times New Roman" w:cs="Times New Roman"/>
          <w:sz w:val="28"/>
          <w:szCs w:val="28"/>
        </w:rPr>
        <w:t>»</w:t>
      </w:r>
      <w:r w:rsidR="0034709C" w:rsidRPr="00656159">
        <w:rPr>
          <w:rFonts w:ascii="Times New Roman" w:hAnsi="Times New Roman" w:cs="Times New Roman"/>
          <w:sz w:val="28"/>
          <w:szCs w:val="28"/>
        </w:rPr>
        <w:t>,</w:t>
      </w:r>
      <w:r w:rsidR="0034709C" w:rsidRPr="0065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статьей 32 Устава Ханты-Мансийского района:</w:t>
      </w:r>
    </w:p>
    <w:p w:rsidR="000E78F8" w:rsidRPr="00656159" w:rsidRDefault="006F54AB" w:rsidP="002E50C6">
      <w:pPr>
        <w:pStyle w:val="ConsPlusNormal"/>
        <w:spacing w:before="220" w:line="276" w:lineRule="auto"/>
        <w:ind w:firstLine="540"/>
        <w:jc w:val="both"/>
        <w:rPr>
          <w:sz w:val="28"/>
          <w:szCs w:val="28"/>
        </w:rPr>
      </w:pPr>
      <w:r w:rsidRPr="00656159">
        <w:rPr>
          <w:rFonts w:eastAsia="Times New Roman"/>
          <w:sz w:val="28"/>
          <w:szCs w:val="28"/>
        </w:rPr>
        <w:t>1</w:t>
      </w:r>
      <w:r w:rsidR="0034709C" w:rsidRPr="00656159">
        <w:rPr>
          <w:sz w:val="28"/>
          <w:szCs w:val="28"/>
        </w:rPr>
        <w:t xml:space="preserve"> </w:t>
      </w:r>
      <w:r w:rsidR="00656159" w:rsidRPr="00656159">
        <w:rPr>
          <w:sz w:val="28"/>
          <w:szCs w:val="28"/>
        </w:rPr>
        <w:t xml:space="preserve">Утвердить </w:t>
      </w:r>
      <w:hyperlink w:anchor="P42">
        <w:r w:rsidR="00656159" w:rsidRPr="00656159">
          <w:rPr>
            <w:sz w:val="28"/>
            <w:szCs w:val="28"/>
          </w:rPr>
          <w:t>Положение</w:t>
        </w:r>
      </w:hyperlink>
      <w:r w:rsidR="00656159">
        <w:rPr>
          <w:sz w:val="28"/>
          <w:szCs w:val="28"/>
        </w:rPr>
        <w:t xml:space="preserve"> об </w:t>
      </w:r>
      <w:r w:rsidR="00596634">
        <w:rPr>
          <w:sz w:val="28"/>
          <w:szCs w:val="28"/>
        </w:rPr>
        <w:t xml:space="preserve">определении размеров и условий </w:t>
      </w:r>
      <w:r w:rsidR="00656159">
        <w:rPr>
          <w:sz w:val="28"/>
          <w:szCs w:val="28"/>
        </w:rPr>
        <w:t xml:space="preserve">оплаты труда </w:t>
      </w:r>
      <w:r w:rsidR="00E57C67">
        <w:rPr>
          <w:sz w:val="28"/>
          <w:szCs w:val="28"/>
        </w:rPr>
        <w:t xml:space="preserve">руководителей и </w:t>
      </w:r>
      <w:r w:rsidR="00656159">
        <w:rPr>
          <w:sz w:val="28"/>
          <w:szCs w:val="28"/>
        </w:rPr>
        <w:t>работников муниципальных автономных учреждений</w:t>
      </w:r>
      <w:r w:rsidR="00656159" w:rsidRPr="00656159">
        <w:rPr>
          <w:sz w:val="28"/>
          <w:szCs w:val="28"/>
        </w:rPr>
        <w:t xml:space="preserve">, подведомственных </w:t>
      </w:r>
      <w:r w:rsidR="00596634">
        <w:rPr>
          <w:sz w:val="28"/>
          <w:szCs w:val="28"/>
        </w:rPr>
        <w:t>А</w:t>
      </w:r>
      <w:r w:rsidR="00656159" w:rsidRPr="00656159">
        <w:rPr>
          <w:sz w:val="28"/>
          <w:szCs w:val="28"/>
        </w:rPr>
        <w:t>дминистрации Х</w:t>
      </w:r>
      <w:r w:rsidR="00656159">
        <w:rPr>
          <w:sz w:val="28"/>
          <w:szCs w:val="28"/>
        </w:rPr>
        <w:t>анты-Мансийского района</w:t>
      </w:r>
      <w:r w:rsidR="00E57C67" w:rsidRPr="00E57C67">
        <w:rPr>
          <w:sz w:val="28"/>
          <w:szCs w:val="28"/>
        </w:rPr>
        <w:t xml:space="preserve"> </w:t>
      </w:r>
      <w:r w:rsidR="00E57C67" w:rsidRPr="00856468">
        <w:rPr>
          <w:sz w:val="28"/>
          <w:szCs w:val="28"/>
        </w:rPr>
        <w:t xml:space="preserve">и </w:t>
      </w:r>
      <w:r w:rsidR="00596634">
        <w:rPr>
          <w:sz w:val="28"/>
          <w:szCs w:val="28"/>
        </w:rPr>
        <w:t>комитету по образованию А</w:t>
      </w:r>
      <w:r w:rsidR="00E57C67" w:rsidRPr="00856468">
        <w:rPr>
          <w:sz w:val="28"/>
          <w:szCs w:val="28"/>
        </w:rPr>
        <w:t>дминистрации Ханты-Мансийского района</w:t>
      </w:r>
      <w:r w:rsidR="00656159" w:rsidRPr="00656159">
        <w:rPr>
          <w:sz w:val="28"/>
          <w:szCs w:val="28"/>
        </w:rPr>
        <w:t xml:space="preserve">, согласно </w:t>
      </w:r>
      <w:r w:rsidR="00656159">
        <w:rPr>
          <w:sz w:val="28"/>
          <w:szCs w:val="28"/>
        </w:rPr>
        <w:t xml:space="preserve">приложению </w:t>
      </w:r>
      <w:r w:rsidR="009069CF" w:rsidRPr="00656159">
        <w:rPr>
          <w:rFonts w:eastAsia="Times New Roman"/>
          <w:sz w:val="28"/>
          <w:szCs w:val="28"/>
        </w:rPr>
        <w:t>к настоящему постановлению.</w:t>
      </w:r>
    </w:p>
    <w:p w:rsidR="004858D3" w:rsidRPr="009069CF" w:rsidRDefault="0034709C" w:rsidP="002E50C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634">
        <w:rPr>
          <w:rFonts w:ascii="Times New Roman" w:eastAsia="Calibri" w:hAnsi="Times New Roman" w:cs="Times New Roman"/>
          <w:sz w:val="28"/>
          <w:szCs w:val="28"/>
        </w:rPr>
        <w:t>2</w:t>
      </w:r>
      <w:r w:rsidR="006F54AB" w:rsidRPr="00596634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596634">
        <w:rPr>
          <w:rFonts w:ascii="Times New Roman" w:eastAsia="Calibri" w:hAnsi="Times New Roman" w:cs="Times New Roman"/>
          <w:sz w:val="28"/>
          <w:szCs w:val="28"/>
        </w:rPr>
        <w:t xml:space="preserve"> и распространяется на правоотношения, возникшие с 04.05.2024.</w:t>
      </w:r>
    </w:p>
    <w:p w:rsidR="00241691" w:rsidRPr="009069CF" w:rsidRDefault="006F54AB" w:rsidP="002E50C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9C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</w:t>
      </w:r>
      <w:r w:rsidR="00241691" w:rsidRPr="009069CF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241691" w:rsidRPr="009069CF">
        <w:rPr>
          <w:rFonts w:ascii="Times New Roman" w:eastAsia="Calibri" w:hAnsi="Times New Roman" w:cs="Times New Roman"/>
          <w:sz w:val="28"/>
          <w:szCs w:val="28"/>
        </w:rPr>
        <w:br/>
        <w:t>на заместителя главы Ха</w:t>
      </w:r>
      <w:r w:rsidR="0034709C">
        <w:rPr>
          <w:rFonts w:ascii="Times New Roman" w:eastAsia="Calibri" w:hAnsi="Times New Roman" w:cs="Times New Roman"/>
          <w:sz w:val="28"/>
          <w:szCs w:val="28"/>
        </w:rPr>
        <w:t xml:space="preserve">нты-Мансийского района по финансам </w:t>
      </w:r>
      <w:proofErr w:type="spellStart"/>
      <w:r w:rsidR="0034709C">
        <w:rPr>
          <w:rFonts w:ascii="Times New Roman" w:eastAsia="Calibri" w:hAnsi="Times New Roman" w:cs="Times New Roman"/>
          <w:sz w:val="28"/>
          <w:szCs w:val="28"/>
        </w:rPr>
        <w:t>Н.В.Болдыреву</w:t>
      </w:r>
      <w:proofErr w:type="spellEnd"/>
    </w:p>
    <w:p w:rsidR="00241691" w:rsidRPr="009069CF" w:rsidRDefault="00241691" w:rsidP="002416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6AC" w:rsidRPr="009069CF" w:rsidRDefault="003866AC" w:rsidP="002416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569" w:rsidRPr="009069CF" w:rsidRDefault="00241691" w:rsidP="00FD75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Ханты-Мансийского района                 </w:t>
      </w:r>
      <w:r w:rsidR="000E78F8" w:rsidRPr="0090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0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Pr="009069CF">
        <w:rPr>
          <w:rFonts w:ascii="Times New Roman" w:eastAsia="Times New Roman" w:hAnsi="Times New Roman" w:cs="Times New Roman"/>
          <w:sz w:val="28"/>
          <w:szCs w:val="28"/>
          <w:lang w:eastAsia="ru-RU"/>
        </w:rPr>
        <w:t>К.Р.</w:t>
      </w:r>
      <w:r w:rsidR="000E78F8" w:rsidRPr="009069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Минулин</w:t>
      </w:r>
      <w:proofErr w:type="spellEnd"/>
    </w:p>
    <w:p w:rsidR="00241691" w:rsidRPr="009069CF" w:rsidRDefault="00241691" w:rsidP="0034709C">
      <w:pPr>
        <w:pageBreakBefore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9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241691" w:rsidRPr="009069CF" w:rsidRDefault="00596634" w:rsidP="0034709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</w:t>
      </w:r>
      <w:r w:rsidR="00241691" w:rsidRPr="009069C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241691" w:rsidRPr="009069CF" w:rsidRDefault="00241691" w:rsidP="0034709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9C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241691" w:rsidRPr="009069CF" w:rsidRDefault="00241691" w:rsidP="0034709C">
      <w:pPr>
        <w:spacing w:after="0" w:line="276" w:lineRule="auto"/>
        <w:ind w:left="4254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4709C">
        <w:rPr>
          <w:rFonts w:ascii="Times New Roman" w:eastAsia="Times New Roman" w:hAnsi="Times New Roman" w:cs="Times New Roman"/>
          <w:sz w:val="28"/>
          <w:szCs w:val="28"/>
          <w:lang w:eastAsia="ru-RU"/>
        </w:rPr>
        <w:t>00.00</w:t>
      </w:r>
      <w:r w:rsidR="006737CF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90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4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</w:p>
    <w:p w:rsidR="00241691" w:rsidRPr="009069CF" w:rsidRDefault="00241691" w:rsidP="00971057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1691" w:rsidRDefault="00C82695" w:rsidP="0059663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hyperlink w:anchor="P42">
        <w:r w:rsidR="00596634" w:rsidRPr="0059663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596634" w:rsidRPr="00596634">
        <w:rPr>
          <w:rFonts w:ascii="Times New Roman" w:hAnsi="Times New Roman" w:cs="Times New Roman"/>
          <w:sz w:val="28"/>
          <w:szCs w:val="28"/>
        </w:rPr>
        <w:t xml:space="preserve"> об определении размеров и условий оплаты труда руководителей и работников муниципальных автономных учреждений, подведомственных Администрации Ханты-Мансийского района и </w:t>
      </w:r>
      <w:r w:rsidR="00596634">
        <w:rPr>
          <w:rFonts w:ascii="Times New Roman" w:hAnsi="Times New Roman" w:cs="Times New Roman"/>
          <w:sz w:val="28"/>
          <w:szCs w:val="28"/>
        </w:rPr>
        <w:t>комитету по образованию А</w:t>
      </w:r>
      <w:r w:rsidR="00596634" w:rsidRPr="00596634">
        <w:rPr>
          <w:rFonts w:ascii="Times New Roman" w:hAnsi="Times New Roman" w:cs="Times New Roman"/>
          <w:sz w:val="28"/>
          <w:szCs w:val="28"/>
        </w:rPr>
        <w:t>дминистрации Ханты-Мансийского района</w:t>
      </w:r>
    </w:p>
    <w:p w:rsidR="00EB66AA" w:rsidRPr="00596634" w:rsidRDefault="00EB66AA" w:rsidP="0059663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Положение)</w:t>
      </w:r>
    </w:p>
    <w:p w:rsidR="00596634" w:rsidRPr="009069CF" w:rsidRDefault="00596634" w:rsidP="000B38D0">
      <w:pPr>
        <w:spacing w:after="0" w:line="276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241691" w:rsidRDefault="00241691" w:rsidP="00971057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6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</w:t>
      </w:r>
      <w:r w:rsidR="002F14F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906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Общие положения</w:t>
      </w:r>
    </w:p>
    <w:p w:rsidR="00F060AA" w:rsidRDefault="00F060AA" w:rsidP="00971057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F060AA" w:rsidRPr="00F060AA" w:rsidRDefault="00F060AA" w:rsidP="00F060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Настоящее Положени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 разработано в соответствии с Т</w:t>
      </w: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рудовым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кодексом</w:t>
      </w: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иными правовыми актами Российской Федерации, Ханты-Мансийского автономного округа - Югры, органов местного самоуправления Ханты-Мансийского района и определяет размеры и условия оплаты труда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руководителей и </w:t>
      </w: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работников муниципальных автономных учреждений</w:t>
      </w:r>
      <w:r w:rsidR="0059663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подведомственных А</w:t>
      </w: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дминистрации Ханты-Мансийского района </w:t>
      </w:r>
      <w:r w:rsidR="00596634" w:rsidRPr="00596634">
        <w:rPr>
          <w:rFonts w:ascii="Times New Roman" w:hAnsi="Times New Roman" w:cs="Times New Roman"/>
          <w:sz w:val="28"/>
          <w:szCs w:val="28"/>
        </w:rPr>
        <w:t xml:space="preserve">и </w:t>
      </w:r>
      <w:r w:rsidR="00596634">
        <w:rPr>
          <w:rFonts w:ascii="Times New Roman" w:hAnsi="Times New Roman" w:cs="Times New Roman"/>
          <w:sz w:val="28"/>
          <w:szCs w:val="28"/>
        </w:rPr>
        <w:t>комитету по образованию А</w:t>
      </w:r>
      <w:r w:rsidR="00596634" w:rsidRPr="00596634">
        <w:rPr>
          <w:rFonts w:ascii="Times New Roman" w:hAnsi="Times New Roman" w:cs="Times New Roman"/>
          <w:sz w:val="28"/>
          <w:szCs w:val="28"/>
        </w:rPr>
        <w:t>дминистрации Ханты-Мансийского района</w:t>
      </w:r>
      <w:r w:rsidR="00596634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соответственно: руководитель учреждения, работники учреждения, учреждение), за исключением муниципальных автономных учреждений культуры и дополнительного образования Ханты-Мансийского района.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Понятия и термины, применяемые в настоящем Положении, используются в значениях, определенных Трудовым </w:t>
      </w:r>
      <w:hyperlink r:id="rId12">
        <w:r w:rsidRPr="00F060A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кодексом</w:t>
        </w:r>
      </w:hyperlink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 и другими федеральными законами, содержащими нормы трудового права.</w:t>
      </w:r>
    </w:p>
    <w:p w:rsidR="00F060AA" w:rsidRPr="00F060AA" w:rsidRDefault="00F060AA" w:rsidP="00F0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60AA" w:rsidRPr="00F060AA" w:rsidRDefault="00F060AA" w:rsidP="00F060AA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</w:t>
      </w:r>
      <w:r w:rsidRPr="002132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</w:t>
      </w: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Порядок формирования системы оплаты труда учреждения</w:t>
      </w:r>
    </w:p>
    <w:p w:rsidR="00F060AA" w:rsidRPr="00F060AA" w:rsidRDefault="00F060AA" w:rsidP="00F0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60AA" w:rsidRPr="00F060AA" w:rsidRDefault="002E50C6" w:rsidP="00F060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50C6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Система оплаты труда работников учреждения устанавливается соглашениями, коллективными договорами, локальными нормативными актами учреждения (далее - система оплаты труда) в соответствии с Трудовым </w:t>
      </w:r>
      <w:hyperlink r:id="rId13">
        <w:r w:rsidR="00F060AA" w:rsidRPr="00F060A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кодексом</w:t>
        </w:r>
      </w:hyperlink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Федерации, иными федеральными законами и законами Ханты-Мансийского автономного округа - Югры, содержащими нормы трудового права, настоящим Положением, включая фиксированные размеры окладов (должностных окладов), ставок заработной платы за исполнение трудовых (должностных) обязанностей за календарный месяц либо за установленные нормы труда, а также размеры доплат и надбавок компенсационного характера, в том числе за работу в условиях, отклоняющихся от нормальных, размеры выплат 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стимулирующего характера.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Система оплаты труда формируется с учетом: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Единого тарифно-квалификационного справочника работ и профессий рабочих;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Единого тарифно-квалификационного справочника должностей руководителей, специалистов и служащих или профессиональных стандартов;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обеспечения государственных гарантий по оплате труда;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создания условий для оплаты труда в зависимости от результатов и качества работы, а также их заинтересованности в эффективном функционировании структурных подразделений и учреждения в целом, в повышении качества оказываемых услуг;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рекомендаций Российской трехсторонней комиссии по регулированию социально-трудовых отношений.</w:t>
      </w:r>
    </w:p>
    <w:p w:rsidR="00F060AA" w:rsidRPr="00F060AA" w:rsidRDefault="002E50C6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50C6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Обязательными условиями формирования системы оплаты труда являются:</w:t>
      </w:r>
    </w:p>
    <w:p w:rsidR="00F060AA" w:rsidRPr="00F060AA" w:rsidRDefault="002A0260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фонд оплаты труда работников автономного учреждения формируется в пределах объема субсидии на финансовое обеспечение выполнения муниципального задания (далее - субсидия на выполнение муниципального задания) из бюджета Ханты-Мансийского района и средств, поступающих от приносящей доход деятельности;</w:t>
      </w:r>
    </w:p>
    <w:p w:rsidR="00F060AA" w:rsidRPr="00F060AA" w:rsidRDefault="002A0260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4.2.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заработная плата работников учреждений (без учета премий и иных выплат стимулирующего характера) при изменении (совершенствовании) системы оплаты труда не может быть меньше заработной платы (без учета премий и иных выплат стимулирующего характера), выплачиваемой работникам до ее изменения (совершенствования), при условии сохранения объема трудовых (должностных) обязанностей работников и выполнения ими работ той же квалификации.</w:t>
      </w:r>
    </w:p>
    <w:p w:rsidR="00F060AA" w:rsidRPr="00F060AA" w:rsidRDefault="002E50C6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50C6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Штатная численность работников автономных учреждений устанавливается распоряжением </w:t>
      </w:r>
      <w:r w:rsidR="00753D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ации Ханты-Мансийского района о создании автономных учреждений.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Штатное расписание учреждения утверждается руководителем учреждения и включает в себя все должности служащих (профессии рабочих) данного учреждения.</w:t>
      </w:r>
    </w:p>
    <w:p w:rsidR="00F060AA" w:rsidRPr="00F060AA" w:rsidRDefault="002E50C6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P74"/>
      <w:bookmarkEnd w:id="1"/>
      <w:r w:rsidRPr="002E50C6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Месячная заработная плата работников учреждения не может быть ниже размера минимальной заработной платы, установленной 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Трехсторонним соглашением </w:t>
      </w:r>
      <w:r w:rsidR="00EB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минимальной заработной плате в Ханты-Мансийском автономном округе - Югре</w:t>
      </w:r>
      <w:r w:rsidR="00EB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Соглашение) при условии, что указанными работниками полностью отработана за этот период норма рабочего времени и выполнены нормы труда (трудовая обязанность).</w:t>
      </w:r>
    </w:p>
    <w:p w:rsidR="00F060AA" w:rsidRPr="00F060AA" w:rsidRDefault="002E50C6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50C6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Регулирование размера заработной платы низкооплачиваемой категории работников до размера минимальной заработной платы, установленной Соглашением, осуществляется в пределах средств, поступающих в установленном порядке учреждению в виде субсидий на выполнение муниципального задания из бюджета Ханты-Мансийского района, а также средств, поступающих от приносящей доход деятельности, при соблюдении условий, установленных </w:t>
      </w:r>
      <w:hyperlink w:anchor="P74">
        <w:r w:rsidR="00FD427B" w:rsidRPr="00FD427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</w:t>
        </w:r>
      </w:hyperlink>
      <w:r w:rsidR="00FD427B" w:rsidRPr="00FD42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6 настоящего </w:t>
      </w:r>
      <w:r w:rsidR="00EB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FD427B" w:rsidRPr="00FD42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аздела</w:t>
      </w:r>
      <w:r w:rsidR="00F060AA" w:rsidRPr="00FD427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060AA" w:rsidRPr="00F060AA" w:rsidRDefault="002E50C6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50C6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При установлении Правительством Ханты-Мансийского автономного округа - Югры величины прожиточного минимума для трудоспособного населения в Ханты-Мансийском автономном округе - Югре в размере, превышающем размер минимальной заработной платы, установленный Соглашением, работодатель производит регулирование размера заработной платы низкооплачиваемой категории работников до величины прожиточного минимума, установленной постановлением Правительства Ханты-Мансийского автономного округа - Югры для трудоспособного населения в автономном округе, при условии полного выполнения работником нормы труда и отработки месячной нормы рабочего времени.</w:t>
      </w:r>
    </w:p>
    <w:p w:rsidR="00F060AA" w:rsidRPr="00F060AA" w:rsidRDefault="002E50C6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50C6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При формировании системы оплаты труда не допускается:</w:t>
      </w:r>
    </w:p>
    <w:p w:rsidR="00F060AA" w:rsidRPr="00F060AA" w:rsidRDefault="002A0260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9.1.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формировать и утверждать профессиональные квалификационные группы,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группам;</w:t>
      </w:r>
    </w:p>
    <w:p w:rsidR="00F060AA" w:rsidRPr="00F060AA" w:rsidRDefault="002A0260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9.2.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групп, изменять порядок регулирования продолжительности рабочего времени;</w:t>
      </w:r>
    </w:p>
    <w:p w:rsidR="00F060AA" w:rsidRPr="00F060AA" w:rsidRDefault="002A0260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9.3.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применять наименования должностей (профессий) работников, не соответствующие наименованиям должностей руководителей, специалистов и служащих, профессий рабочих и квалификационным требованиям к ним, предусмотренным Единым тарифно-квалификационным справочником работ и профессий рабочих, Единым квалификационным справочником должностей руководителей, специалистов и служащих или соответствующими положениями профессиональных стандартов, если в соответствии с Трудовым </w:t>
      </w:r>
      <w:hyperlink r:id="rId14">
        <w:r w:rsidR="00F060AA" w:rsidRPr="00F060A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кодексом</w:t>
        </w:r>
      </w:hyperlink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Федерации, иными федеральными законами с выполнением 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работ по определенным должностям, профессиям, специальностям связано предоставление компенсаций и льгот либо наличие ограничений;</w:t>
      </w:r>
    </w:p>
    <w:p w:rsidR="00F060AA" w:rsidRPr="00F060AA" w:rsidRDefault="002A0260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9.4.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утверждать квалификационные характеристики по должностям служащих и профессиям рабочих;</w:t>
      </w:r>
    </w:p>
    <w:p w:rsidR="00F060AA" w:rsidRPr="00F060AA" w:rsidRDefault="002A0260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9.5.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отступать от единого реестра ученых степеней и ученых званий и порядка присуждения ученых степеней, утверждаемых в установленном порядке;</w:t>
      </w:r>
    </w:p>
    <w:p w:rsidR="00F060AA" w:rsidRPr="00F060AA" w:rsidRDefault="002A0260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9.6.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устанавливать повышающие коэффициенты за наличие среднего профессионального или высшего образования при формировании размеров должностных окладов (ставок заработной платы) по должностям служащих, квалификационные характеристики которых не содержат требований о наличии среднего профессионального или высшего образования;</w:t>
      </w:r>
    </w:p>
    <w:p w:rsidR="00F060AA" w:rsidRPr="00F060AA" w:rsidRDefault="002A0260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9.7.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устанавливать по должностям работников, входящим в один и тот же квалификационный уровень профессиональной квалификационной группы, различные размеры повышающих коэффициентов к тарифным ставкам, окладам (должностным окладам), ставкам заработной платы;</w:t>
      </w:r>
    </w:p>
    <w:p w:rsidR="00F060AA" w:rsidRPr="00F060AA" w:rsidRDefault="002A0260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9.8.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устанавливать понижающие коэффициенты по должностям служащих, сформированным в профессиональную квалификационную группу должностей, занятие которых требует наличия высшего образования, в случае принятия на такую должность лица, у которого отсутствует высшее образование.</w:t>
      </w:r>
    </w:p>
    <w:p w:rsidR="00F060AA" w:rsidRPr="00F060AA" w:rsidRDefault="002E50C6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Определение размеров заработной платы работников учреждения по основной должности, а также по должности, занимаемой по совместительству, производится отдельно по каждой должности.</w:t>
      </w:r>
    </w:p>
    <w:p w:rsidR="00F060AA" w:rsidRPr="00F060AA" w:rsidRDefault="002E50C6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11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Система оплаты труда формируется на основе следующих принципов:</w:t>
      </w:r>
    </w:p>
    <w:p w:rsidR="00F060AA" w:rsidRPr="00F060AA" w:rsidRDefault="002A0260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11.1.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верховенство </w:t>
      </w:r>
      <w:hyperlink r:id="rId15">
        <w:r w:rsidR="00F060AA" w:rsidRPr="00F060A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Конституции</w:t>
        </w:r>
      </w:hyperlink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Федерации, федеральных законов и общепризнанных принципов и норм международного права;</w:t>
      </w:r>
    </w:p>
    <w:p w:rsidR="00F060AA" w:rsidRPr="00F060AA" w:rsidRDefault="002A0260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11.2.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недопущение снижения и (или) ухудшения размеров и условий оплаты труда работников учреждения по сравнению с размерами и условиями оплаты труда, предусмотренными Трудовым </w:t>
      </w:r>
      <w:hyperlink r:id="rId16">
        <w:r w:rsidR="00F060AA" w:rsidRPr="00F060A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кодексом</w:t>
        </w:r>
      </w:hyperlink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Федерации, федеральными законами и иными нормативными правовыми актами Российской Федерации, нормативными правовыми актами Ханты-Мансийского автономного округа - Югры и 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муниципальными нормативными правовыми актами Ханты-Мансийского района;</w:t>
      </w:r>
    </w:p>
    <w:p w:rsidR="00F060AA" w:rsidRPr="00F060AA" w:rsidRDefault="002A0260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11.3.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обеспечение зависимости заработной платы каждого работника от его квалификации, сложности выполняемой работы, количества и качества затраченного труда без ограничения ее максимальным размером;</w:t>
      </w:r>
    </w:p>
    <w:p w:rsidR="00F060AA" w:rsidRPr="00F060AA" w:rsidRDefault="002A0260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11.4.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обеспечение равной оплаты за труд равной ценности, в том числе при установлении размеров окладов (должностных окладов), ставок заработной платы, выплат компенсационного и стимулирующего характера, а также недопущение какой бы то ни было дискриминации - различий, исключений и предпочтений, не связанных с деловыми качествами работников и результатами их труда, а также результатами деятельности учреждений;</w:t>
      </w:r>
    </w:p>
    <w:p w:rsidR="00F060AA" w:rsidRPr="00F060AA" w:rsidRDefault="002A0260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11.5.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обеспечение повышения уровня реального содержания заработной платы работников государственных и муниципальных учреждений;</w:t>
      </w:r>
    </w:p>
    <w:p w:rsidR="00F060AA" w:rsidRPr="00F060AA" w:rsidRDefault="002A0260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11.6.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обеспечение других гарантий по оплате труда, предусмотренных трудовым законодательством и иными нормативными правовыми актами Российской Федерации, содержащими нормы трудового права.</w:t>
      </w:r>
    </w:p>
    <w:p w:rsidR="00F060AA" w:rsidRPr="00F060AA" w:rsidRDefault="002E50C6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12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Система оплаты труда должна включать следующие обязательные разделы:</w:t>
      </w:r>
    </w:p>
    <w:p w:rsidR="00F060AA" w:rsidRPr="00F060AA" w:rsidRDefault="002A0260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12.1.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Общие положения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содержащий: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преамбулу со ссылкой на основания издания Положения учреждения;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общее описание применяемой системы оплаты труда и ее основные элементы;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краткую характеристику системы оплаты труда, применяемой для отдельных категорий работников;</w:t>
      </w:r>
    </w:p>
    <w:p w:rsidR="00F060AA" w:rsidRPr="00F060AA" w:rsidRDefault="002A0260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12.2.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 и условия оплаты труда работников учреждения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содержащий: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перечни профессиональных квалификационных групп работников в разрезе квалификационных уровней профессиональных квалификационных групп с указанием перечня профессий рабочих и должностей специалистов и служащих учреждения, критериев отнесения профессий и должностей работников учреждения к соответствующим профессиональным квалификационным группам и квалификационным уровням;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всем имеющимся в штате учреждения должностям работников фиксированные размеры окладов (должностных окладов), ставки </w:t>
      </w: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заработной платы за исполнение трудовых (должностных) обязанностей за календарный месяц либо за установленную норму труда применительно к соответствующим профессиональным квалификационным группам (квалификационным уровням профессиональных квалификационных групп);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размеры, порядок и условия установления выплат компенсацион</w:t>
      </w:r>
      <w:r w:rsidR="00FD42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ного характера в соответствии с</w:t>
      </w: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w:anchor="P300">
        <w:r w:rsidR="00FD427B" w:rsidRPr="00FD427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разделом </w:t>
        </w:r>
        <w:r w:rsidR="00FD427B" w:rsidRPr="00FD427B">
          <w:rPr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IV</w:t>
        </w:r>
        <w:r w:rsidR="00FD427B" w:rsidRPr="00FD427B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</w:hyperlink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Положения, с указанием структурных подразделений учреждения, перечня должностей работников, занятых на работах с вредными и (или) опасными условиями труда, которым устанавливаются выплаты компенсационного характера, размера указанных выплат и перечня документов, дающих право на установление указанных выплат;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размеры, порядок и условия установления выплат стимулирую</w:t>
      </w:r>
      <w:r w:rsidR="00FD42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щего характера в соответствии с разделом </w:t>
      </w:r>
      <w:r w:rsidR="00FD427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</w:t>
      </w: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перечни работников основного персонала учреждения, непосредственно обеспечивающих выполнение основных функций, для реализации которых создано учреждение, и осуществляющих работы и услуги в рамках основной уставной деятельности учреждения;</w:t>
      </w:r>
    </w:p>
    <w:p w:rsidR="00F060AA" w:rsidRPr="00F060AA" w:rsidRDefault="002A0260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12.3.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Другие вопросы оплаты труда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либо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Заключительные положения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отражающий особенности оплаты труда отдельных категорий работников, которые, по мнению работодателя, целесообразно отразить в системе оплаты труда, с учетом специфики трудовых отношений.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2E50C6" w:rsidRPr="002E50C6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Расчетный среднемесячный уровень заработной платы работников учреждений не должен превышать расчетный среднемесячный уровень оплаты труда муниципальных служащих и работников, замещающих должности, не относящиеся к должностям муниципальной службы, и осуществляющих техническое обеспечение деятельности администрации Ханты-Мансийского района, осуществляющей функции и полномочия учредителя этих учреждений (далее - Учредитель).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Указанная норма применяется в отношении учреждений, осуществляющих исполнение муниципальных функций, наделенных в случаях, предусмотренных муниципальными правовыми актами, полномочиями по осуществлению муниципальных функций, возложенных на учредителя, а также обеспечивающих деятельность учредителя (административно-хозяйственное, информационно-техническое и кадровое обеспечение, делопроизводство, бухгалтерский учет и отчетность).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настоящего Положения расчетный среднемесячный уровень оплаты труда муниципальных служащих и работников, замещающих должности, не относящиеся к должностям муниципальной службы, и </w:t>
      </w: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осуществляющих техническое обеспечение деятельности учредителя, определяется путем деления установленного объема бюджетных ассигнований на оплату труда муниципальных служащих и работников, замещающих должности, не относящиеся к должностям муниципальной службы, и осуществляющих техническое обеспечение деятельности учредителя, на установленную численность муниципальных служащих и работников, замещающих должности, не относящиеся к должностям муниципальной службы, и осуществляющих техническое обеспечение деятельности учредителя, и деления полученного результата на 12 (количество месяцев в году) и доводится </w:t>
      </w:r>
      <w:r w:rsidR="00753D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</w:t>
      </w: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ацией Ханты-Мансийского района до руководителя учреждения.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Расчетный среднемесячный уровень заработной платы работников учреждения определяется путем деления установленного объема бюджетных ассигнований на оплату труда работников учреждения на численность работников учреждения в соответствии с утвержденным штатным расписанием и деления полученного результата на 12 (количество месяцев в году).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расчете среднемесячного уровня заработной платы работников учреждений не учитывается заработная плата и численность работников, финансируемых за счет средств, поступающих от приносящей доход деятельности.</w:t>
      </w:r>
    </w:p>
    <w:p w:rsidR="00F060AA" w:rsidRPr="00F060AA" w:rsidRDefault="00F060AA" w:rsidP="00F0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60AA" w:rsidRPr="00F060AA" w:rsidRDefault="00F060AA" w:rsidP="00F060AA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P114"/>
      <w:bookmarkEnd w:id="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III</w:t>
      </w: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Размеры окладов (должностных окладов) руководителя и работников учреждения и порядок их установления</w:t>
      </w:r>
    </w:p>
    <w:p w:rsidR="00F060AA" w:rsidRPr="00F060AA" w:rsidRDefault="00F060AA" w:rsidP="00F0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60AA" w:rsidRPr="00F060AA" w:rsidRDefault="00F060AA" w:rsidP="00F060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2E50C6" w:rsidRPr="002E50C6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зависимости от сложности выполняемых работ и уровня квалификационной подготовки, которые необходимы для работы по профессии рабочего или занятия должности служащего, профессии рабочих и должности служащих распределяются по профессиональным квалификационным группам.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Сложность выполняемых работ определяется работодателем с учетом требований, предъявляемых Квалификационными справочниками и нормативными правовыми актами, содержащими используемые квалификационные характеристики профессий рабочих, должностей руководителей, специалистов и служащих.</w:t>
      </w:r>
    </w:p>
    <w:p w:rsidR="00F060AA" w:rsidRPr="00F060AA" w:rsidRDefault="002E50C6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15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Отнесение профессий рабочих и должностей служащих к профессиональным квалификационным группам, утвержденным приказами Министерства здравоохранения и социального развития Российской Федерации по сферам экономической деятельности, осуществляется по минимальному уровню требований к квалификации, необходимому для работы по соответствующим профессиям рабочих и (или) для занятия 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соответствующих должностей служащих.</w:t>
      </w:r>
    </w:p>
    <w:p w:rsidR="00F060AA" w:rsidRPr="00F060AA" w:rsidRDefault="004A21F1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P119"/>
      <w:bookmarkEnd w:id="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16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Размеры окладов (должностных окладов) работников учреждений по соответствующим профессиональным квалификационным группам, с учетом требований к профессиональной подготовке и уровню квалификации работника, необходимых для осуществления соответствующей профессиональной деятельности, устанавливаются в следующих размерах:</w:t>
      </w:r>
    </w:p>
    <w:p w:rsidR="00F060AA" w:rsidRPr="00F060AA" w:rsidRDefault="00F060AA" w:rsidP="00F060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60AA" w:rsidRPr="00F060AA" w:rsidRDefault="00F060AA" w:rsidP="00F060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Профессиональная квалификационная группа</w:t>
      </w:r>
    </w:p>
    <w:p w:rsidR="00F060AA" w:rsidRPr="00F060AA" w:rsidRDefault="002A0260" w:rsidP="00F060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Общеотраслевые должности служащих первого уровня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F060AA" w:rsidRPr="00FD427B" w:rsidRDefault="00F060AA" w:rsidP="00F060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427B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hyperlink r:id="rId17">
        <w:r w:rsidRPr="00FD427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Приказ</w:t>
        </w:r>
      </w:hyperlink>
      <w:r w:rsidRPr="00FD42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Минздравсо</w:t>
      </w:r>
      <w:r w:rsidR="00FD42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цразвития России от 29.05.2008 №</w:t>
      </w:r>
      <w:r w:rsidRPr="00FD42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247н)</w:t>
      </w:r>
    </w:p>
    <w:p w:rsidR="00F060AA" w:rsidRPr="00FD427B" w:rsidRDefault="00F060AA" w:rsidP="00F060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9"/>
        <w:gridCol w:w="4819"/>
        <w:gridCol w:w="2041"/>
      </w:tblGrid>
      <w:tr w:rsidR="00F060AA" w:rsidRPr="00F060AA" w:rsidTr="00F060AA">
        <w:tc>
          <w:tcPr>
            <w:tcW w:w="2179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4819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2041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Оклад</w:t>
            </w:r>
          </w:p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(должностной оклад), рублей</w:t>
            </w:r>
          </w:p>
        </w:tc>
      </w:tr>
      <w:tr w:rsidR="00F060AA" w:rsidRPr="00F060AA" w:rsidTr="00F060AA">
        <w:tc>
          <w:tcPr>
            <w:tcW w:w="2179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819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агент по снабжению; делопроизводитель; кассир; машинистка; секретарь;</w:t>
            </w:r>
          </w:p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секретарь-машинистка</w:t>
            </w:r>
          </w:p>
        </w:tc>
        <w:tc>
          <w:tcPr>
            <w:tcW w:w="2041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4080</w:t>
            </w:r>
          </w:p>
        </w:tc>
      </w:tr>
    </w:tbl>
    <w:p w:rsidR="00F060AA" w:rsidRPr="00F060AA" w:rsidRDefault="00F060AA" w:rsidP="00F060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60AA" w:rsidRPr="00F060AA" w:rsidRDefault="00F060AA" w:rsidP="00F060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Профессиональная квалификационная группа</w:t>
      </w:r>
    </w:p>
    <w:p w:rsidR="00F060AA" w:rsidRPr="00F060AA" w:rsidRDefault="002A0260" w:rsidP="00F060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Общеотраслевые должности служащих второго уровня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F060AA" w:rsidRPr="00FD427B" w:rsidRDefault="00F060AA" w:rsidP="00F060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427B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hyperlink r:id="rId18">
        <w:r w:rsidRPr="00FD427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Приказ</w:t>
        </w:r>
      </w:hyperlink>
      <w:r w:rsidRPr="00FD42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Минздравсо</w:t>
      </w:r>
      <w:r w:rsidR="00FD427B" w:rsidRPr="00FD42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цразвития России от 29.05.2008 №</w:t>
      </w:r>
      <w:r w:rsidRPr="00FD42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247н)</w:t>
      </w:r>
    </w:p>
    <w:p w:rsidR="00F060AA" w:rsidRPr="00F060AA" w:rsidRDefault="00F060AA" w:rsidP="00F060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9"/>
        <w:gridCol w:w="4876"/>
        <w:gridCol w:w="1984"/>
      </w:tblGrid>
      <w:tr w:rsidR="00F060AA" w:rsidRPr="00F060AA" w:rsidTr="00F060AA">
        <w:tc>
          <w:tcPr>
            <w:tcW w:w="2179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4876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984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Оклад (должностной</w:t>
            </w:r>
          </w:p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оклад), рублей</w:t>
            </w:r>
          </w:p>
        </w:tc>
      </w:tr>
      <w:tr w:rsidR="00F060AA" w:rsidRPr="00F060AA" w:rsidTr="00F060AA">
        <w:tc>
          <w:tcPr>
            <w:tcW w:w="2179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876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администратор; диспетчер; инспектор по кадрам; секретарь руководителя; техники всех наименований</w:t>
            </w:r>
          </w:p>
        </w:tc>
        <w:tc>
          <w:tcPr>
            <w:tcW w:w="1984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4895</w:t>
            </w:r>
          </w:p>
        </w:tc>
      </w:tr>
      <w:tr w:rsidR="00F060AA" w:rsidRPr="00F060AA" w:rsidTr="00F060AA">
        <w:tc>
          <w:tcPr>
            <w:tcW w:w="2179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4876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техник II категории</w:t>
            </w:r>
          </w:p>
        </w:tc>
        <w:tc>
          <w:tcPr>
            <w:tcW w:w="1984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5292</w:t>
            </w:r>
          </w:p>
        </w:tc>
      </w:tr>
      <w:tr w:rsidR="00F060AA" w:rsidRPr="00F060AA" w:rsidTr="00F060AA">
        <w:tc>
          <w:tcPr>
            <w:tcW w:w="2179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4876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начальник хозяйственного отдела; техник I категории</w:t>
            </w:r>
          </w:p>
        </w:tc>
        <w:tc>
          <w:tcPr>
            <w:tcW w:w="1984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5813</w:t>
            </w:r>
          </w:p>
        </w:tc>
      </w:tr>
      <w:tr w:rsidR="00F060AA" w:rsidRPr="00F060AA" w:rsidTr="00F060AA">
        <w:tc>
          <w:tcPr>
            <w:tcW w:w="2179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 квалификационн</w:t>
            </w: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ый уровень</w:t>
            </w:r>
          </w:p>
        </w:tc>
        <w:tc>
          <w:tcPr>
            <w:tcW w:w="4876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механик</w:t>
            </w:r>
          </w:p>
        </w:tc>
        <w:tc>
          <w:tcPr>
            <w:tcW w:w="1984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6396</w:t>
            </w:r>
          </w:p>
        </w:tc>
      </w:tr>
    </w:tbl>
    <w:p w:rsidR="00F060AA" w:rsidRPr="00F060AA" w:rsidRDefault="00F060AA" w:rsidP="00F060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60AA" w:rsidRPr="00F060AA" w:rsidRDefault="00F060AA" w:rsidP="00F060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Профессиональная квалификационная группа</w:t>
      </w:r>
    </w:p>
    <w:p w:rsidR="00F060AA" w:rsidRPr="00F060AA" w:rsidRDefault="002A0260" w:rsidP="00F060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Общеотраслевые должности служащих третьего уровня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F060AA" w:rsidRPr="00F060AA" w:rsidRDefault="00F060AA" w:rsidP="00F060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427B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hyperlink r:id="rId19">
        <w:r w:rsidRPr="00FD427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Приказ</w:t>
        </w:r>
      </w:hyperlink>
      <w:r w:rsidRPr="00FD42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Минздравсоцразвития России от </w:t>
      </w:r>
      <w:r w:rsidR="00FD427B">
        <w:rPr>
          <w:rFonts w:ascii="Times New Roman" w:eastAsiaTheme="minorEastAsia" w:hAnsi="Times New Roman" w:cs="Times New Roman"/>
          <w:sz w:val="28"/>
          <w:szCs w:val="28"/>
          <w:lang w:eastAsia="ru-RU"/>
        </w:rPr>
        <w:t>29.05.2008 №</w:t>
      </w: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247н)</w:t>
      </w:r>
    </w:p>
    <w:p w:rsidR="00F060AA" w:rsidRPr="00F060AA" w:rsidRDefault="00F060AA" w:rsidP="00F060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9"/>
        <w:gridCol w:w="4932"/>
        <w:gridCol w:w="1928"/>
      </w:tblGrid>
      <w:tr w:rsidR="00F060AA" w:rsidRPr="00F060AA" w:rsidTr="00F060AA">
        <w:tc>
          <w:tcPr>
            <w:tcW w:w="2179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4932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928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Оклад</w:t>
            </w:r>
          </w:p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(должностной оклад), рублей</w:t>
            </w:r>
          </w:p>
        </w:tc>
      </w:tr>
      <w:tr w:rsidR="00F060AA" w:rsidRPr="00F060AA" w:rsidTr="00F060AA">
        <w:tc>
          <w:tcPr>
            <w:tcW w:w="2179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932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специалист по кадрам; юрисконсульт; бухгалтер; бухгалтер-ревизор; инженер по охране труда;</w:t>
            </w:r>
          </w:p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инженер-программист (программист); инженер-энергетик (энергетик); экономист всех наименований; эксперт</w:t>
            </w:r>
          </w:p>
        </w:tc>
        <w:tc>
          <w:tcPr>
            <w:tcW w:w="1928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6396</w:t>
            </w:r>
          </w:p>
        </w:tc>
      </w:tr>
      <w:tr w:rsidR="00F060AA" w:rsidRPr="00F060AA" w:rsidTr="00F060AA">
        <w:tc>
          <w:tcPr>
            <w:tcW w:w="2179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4932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юрисконсульт II категории;</w:t>
            </w:r>
          </w:p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бухгалтер II категории;</w:t>
            </w:r>
          </w:p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бухгалтер-ревизор II категории; инженер по охране труда II категории;</w:t>
            </w:r>
          </w:p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инженер-программист (программист) II категории; экономист II категории; эксперт II категории</w:t>
            </w:r>
          </w:p>
        </w:tc>
        <w:tc>
          <w:tcPr>
            <w:tcW w:w="1928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7033</w:t>
            </w:r>
          </w:p>
        </w:tc>
      </w:tr>
      <w:tr w:rsidR="00F060AA" w:rsidRPr="00F060AA" w:rsidTr="00F060AA">
        <w:tc>
          <w:tcPr>
            <w:tcW w:w="2179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4932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юрисконсульт I категории;</w:t>
            </w:r>
          </w:p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бухгалтер I категории;</w:t>
            </w:r>
          </w:p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бухгалтер-ревизор I категории; инженер по охране труда I категории; инженер-программист (программист) I категории; экономист I категории; эксперт I категории</w:t>
            </w:r>
          </w:p>
        </w:tc>
        <w:tc>
          <w:tcPr>
            <w:tcW w:w="1928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7728</w:t>
            </w:r>
          </w:p>
        </w:tc>
      </w:tr>
      <w:tr w:rsidR="00F060AA" w:rsidRPr="00F060AA" w:rsidTr="00F060AA">
        <w:tc>
          <w:tcPr>
            <w:tcW w:w="2179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4932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928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8514</w:t>
            </w:r>
          </w:p>
        </w:tc>
      </w:tr>
      <w:tr w:rsidR="00F060AA" w:rsidRPr="00F060AA" w:rsidTr="00F060AA">
        <w:tc>
          <w:tcPr>
            <w:tcW w:w="2179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 квалификационный уровень</w:t>
            </w:r>
          </w:p>
        </w:tc>
        <w:tc>
          <w:tcPr>
            <w:tcW w:w="4932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заместитель главного бухгалтера</w:t>
            </w:r>
          </w:p>
        </w:tc>
        <w:tc>
          <w:tcPr>
            <w:tcW w:w="1928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9374</w:t>
            </w:r>
          </w:p>
        </w:tc>
      </w:tr>
    </w:tbl>
    <w:p w:rsidR="00F060AA" w:rsidRPr="00F060AA" w:rsidRDefault="00F060AA" w:rsidP="00F060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60AA" w:rsidRPr="00F060AA" w:rsidRDefault="00F060AA" w:rsidP="00F060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Профессиональная квалификационная группа</w:t>
      </w:r>
    </w:p>
    <w:p w:rsidR="00F060AA" w:rsidRPr="00F060AA" w:rsidRDefault="002A0260" w:rsidP="00F060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«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Общеотраслевые должности служащих четвертого уровня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F060AA" w:rsidRPr="00FD427B" w:rsidRDefault="00F060AA" w:rsidP="00F060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427B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hyperlink r:id="rId20">
        <w:r w:rsidRPr="00FD427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Приказ</w:t>
        </w:r>
      </w:hyperlink>
      <w:r w:rsidRPr="00FD42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Минздравсо</w:t>
      </w:r>
      <w:r w:rsidR="00FD427B" w:rsidRPr="00FD42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цразвития России от 29.05.2008 №</w:t>
      </w:r>
      <w:r w:rsidRPr="00FD42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247н)</w:t>
      </w:r>
    </w:p>
    <w:p w:rsidR="00F060AA" w:rsidRPr="00F060AA" w:rsidRDefault="00F060AA" w:rsidP="00F060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9"/>
        <w:gridCol w:w="4932"/>
        <w:gridCol w:w="1928"/>
      </w:tblGrid>
      <w:tr w:rsidR="00F060AA" w:rsidRPr="00F060AA" w:rsidTr="00F060AA">
        <w:tc>
          <w:tcPr>
            <w:tcW w:w="2179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4932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Должности, отнесенные</w:t>
            </w:r>
          </w:p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 квалификационным уровням</w:t>
            </w:r>
          </w:p>
        </w:tc>
        <w:tc>
          <w:tcPr>
            <w:tcW w:w="1928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Оклад</w:t>
            </w:r>
          </w:p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(должностной оклад), рублей</w:t>
            </w:r>
          </w:p>
        </w:tc>
      </w:tr>
      <w:tr w:rsidR="00F060AA" w:rsidRPr="00F060AA" w:rsidTr="00F060AA">
        <w:tc>
          <w:tcPr>
            <w:tcW w:w="2179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932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начальник отдела (кадров, материально-технического снабжения, охраны труда)</w:t>
            </w:r>
          </w:p>
        </w:tc>
        <w:tc>
          <w:tcPr>
            <w:tcW w:w="1928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9189</w:t>
            </w:r>
          </w:p>
        </w:tc>
      </w:tr>
      <w:tr w:rsidR="00F060AA" w:rsidRPr="00F060AA" w:rsidTr="00F060AA">
        <w:tc>
          <w:tcPr>
            <w:tcW w:w="2179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4932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главный механик;</w:t>
            </w:r>
          </w:p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главный энергетик</w:t>
            </w:r>
          </w:p>
        </w:tc>
        <w:tc>
          <w:tcPr>
            <w:tcW w:w="1928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9641</w:t>
            </w:r>
          </w:p>
        </w:tc>
      </w:tr>
    </w:tbl>
    <w:p w:rsidR="00F060AA" w:rsidRPr="00F060AA" w:rsidRDefault="00F060AA" w:rsidP="00F060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60AA" w:rsidRPr="00F060AA" w:rsidRDefault="00F060AA" w:rsidP="00F060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Профессиональная квалификационная группа</w:t>
      </w:r>
    </w:p>
    <w:p w:rsidR="00F060AA" w:rsidRPr="00FD427B" w:rsidRDefault="002A0260" w:rsidP="00F060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F060AA" w:rsidRPr="00FD42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Общеотраслевые профессии рабочих первого уровня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F060AA" w:rsidRPr="00FD427B" w:rsidRDefault="00F060AA" w:rsidP="00F060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427B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hyperlink r:id="rId21">
        <w:r w:rsidRPr="00FD427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Приказ</w:t>
        </w:r>
      </w:hyperlink>
      <w:r w:rsidRPr="00FD42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Минздравсо</w:t>
      </w:r>
      <w:r w:rsidR="00FD42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цразвития России от 29.05.2008 №</w:t>
      </w:r>
      <w:r w:rsidRPr="00FD42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248н)</w:t>
      </w:r>
    </w:p>
    <w:p w:rsidR="00F060AA" w:rsidRPr="00FD427B" w:rsidRDefault="00F060AA" w:rsidP="00F060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9"/>
        <w:gridCol w:w="4932"/>
        <w:gridCol w:w="1928"/>
      </w:tblGrid>
      <w:tr w:rsidR="00F060AA" w:rsidRPr="00F060AA" w:rsidTr="00F060AA">
        <w:tc>
          <w:tcPr>
            <w:tcW w:w="2179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4932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Профессии рабочих, отнесенные к квалификационным уровням</w:t>
            </w:r>
          </w:p>
        </w:tc>
        <w:tc>
          <w:tcPr>
            <w:tcW w:w="1928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Оклад</w:t>
            </w:r>
          </w:p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(должностной оклад), рублей</w:t>
            </w:r>
          </w:p>
        </w:tc>
      </w:tr>
      <w:tr w:rsidR="00F060AA" w:rsidRPr="00F060AA" w:rsidTr="00F060AA">
        <w:tc>
          <w:tcPr>
            <w:tcW w:w="2179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932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наименования профессий рабочих, по которым предусмотрено присвоение 1, 2 квалификационных разрядов в соответствии с Единым тарифно-квалификационным справочником работ и профессий рабочих; гардеробщик; дворник; кастелянша; кладовщик; оператор копировальных и множительных машин; сторож (вахтер); уборщик производственных помещений; уборщик служебных помещений; уборщик территорий</w:t>
            </w:r>
          </w:p>
        </w:tc>
        <w:tc>
          <w:tcPr>
            <w:tcW w:w="1928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4080</w:t>
            </w:r>
          </w:p>
        </w:tc>
      </w:tr>
      <w:tr w:rsidR="00F060AA" w:rsidRPr="00F060AA" w:rsidTr="00F060AA">
        <w:tc>
          <w:tcPr>
            <w:tcW w:w="2179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4932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1928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4490</w:t>
            </w:r>
          </w:p>
        </w:tc>
      </w:tr>
    </w:tbl>
    <w:p w:rsidR="00F060AA" w:rsidRPr="00F060AA" w:rsidRDefault="00F060AA" w:rsidP="00F060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60AA" w:rsidRPr="00F060AA" w:rsidRDefault="00F060AA" w:rsidP="00F060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Профессиональная квалификационная группа</w:t>
      </w:r>
    </w:p>
    <w:p w:rsidR="00F060AA" w:rsidRPr="00FD427B" w:rsidRDefault="002A0260" w:rsidP="00F060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F060AA" w:rsidRPr="00FD42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Общеотраслевые профессии рабочих второго уровня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F060AA" w:rsidRPr="00FD427B" w:rsidRDefault="00F060AA" w:rsidP="00F060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427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(</w:t>
      </w:r>
      <w:hyperlink r:id="rId22">
        <w:r w:rsidRPr="00FD427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Приказ</w:t>
        </w:r>
      </w:hyperlink>
      <w:r w:rsidRPr="00FD42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Минздравсо</w:t>
      </w:r>
      <w:r w:rsidR="00FD42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цразвития России от 29.05.2008 №</w:t>
      </w:r>
      <w:r w:rsidRPr="00FD42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248н)</w:t>
      </w:r>
    </w:p>
    <w:p w:rsidR="00F060AA" w:rsidRPr="00F060AA" w:rsidRDefault="00F060AA" w:rsidP="00F060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9"/>
        <w:gridCol w:w="4932"/>
        <w:gridCol w:w="1928"/>
      </w:tblGrid>
      <w:tr w:rsidR="00F060AA" w:rsidRPr="00F060AA" w:rsidTr="00F060AA">
        <w:tc>
          <w:tcPr>
            <w:tcW w:w="2179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4932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Профессии рабочих, отнесенные к квалификационным уровням</w:t>
            </w:r>
          </w:p>
        </w:tc>
        <w:tc>
          <w:tcPr>
            <w:tcW w:w="1928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Оклад</w:t>
            </w:r>
          </w:p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(должностной оклад), рублей</w:t>
            </w:r>
          </w:p>
        </w:tc>
      </w:tr>
      <w:tr w:rsidR="00F060AA" w:rsidRPr="00F060AA" w:rsidTr="00F060AA">
        <w:tc>
          <w:tcPr>
            <w:tcW w:w="2179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932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рабочих; оператор электронно-вычислительных и вычислительных машин</w:t>
            </w:r>
          </w:p>
        </w:tc>
        <w:tc>
          <w:tcPr>
            <w:tcW w:w="1928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4490</w:t>
            </w:r>
          </w:p>
        </w:tc>
      </w:tr>
      <w:tr w:rsidR="00F060AA" w:rsidRPr="00F060AA" w:rsidTr="00F060AA">
        <w:tc>
          <w:tcPr>
            <w:tcW w:w="2179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4932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28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4967</w:t>
            </w:r>
          </w:p>
        </w:tc>
      </w:tr>
      <w:tr w:rsidR="00F060AA" w:rsidRPr="00F060AA" w:rsidTr="00F060AA">
        <w:tc>
          <w:tcPr>
            <w:tcW w:w="2179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4932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28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5470</w:t>
            </w:r>
          </w:p>
        </w:tc>
      </w:tr>
    </w:tbl>
    <w:p w:rsidR="00F060AA" w:rsidRPr="00F060AA" w:rsidRDefault="00F060AA" w:rsidP="00F060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60AA" w:rsidRPr="00F060AA" w:rsidRDefault="00F060AA" w:rsidP="00F060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Профессиональная квалификационная группа должностей</w:t>
      </w:r>
    </w:p>
    <w:p w:rsidR="00F060AA" w:rsidRPr="00F060AA" w:rsidRDefault="00F060AA" w:rsidP="00F060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работников печатных средств массовой информации третьего</w:t>
      </w:r>
    </w:p>
    <w:p w:rsidR="00F060AA" w:rsidRPr="00FD427B" w:rsidRDefault="00F060AA" w:rsidP="00F060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42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уровня (</w:t>
      </w:r>
      <w:hyperlink r:id="rId23">
        <w:r w:rsidRPr="00FD427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Приказ</w:t>
        </w:r>
      </w:hyperlink>
      <w:r w:rsidRPr="00FD42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Минздравсо</w:t>
      </w:r>
      <w:r w:rsidR="00FD42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цразвития России от 18.07.2008 №</w:t>
      </w:r>
    </w:p>
    <w:p w:rsidR="00F060AA" w:rsidRPr="00FD427B" w:rsidRDefault="00F060AA" w:rsidP="00F060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427B">
        <w:rPr>
          <w:rFonts w:ascii="Times New Roman" w:eastAsiaTheme="minorEastAsia" w:hAnsi="Times New Roman" w:cs="Times New Roman"/>
          <w:sz w:val="28"/>
          <w:szCs w:val="28"/>
          <w:lang w:eastAsia="ru-RU"/>
        </w:rPr>
        <w:t>342н)</w:t>
      </w:r>
    </w:p>
    <w:p w:rsidR="00F060AA" w:rsidRPr="00F060AA" w:rsidRDefault="00F060AA" w:rsidP="00F060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9"/>
        <w:gridCol w:w="4932"/>
        <w:gridCol w:w="1928"/>
      </w:tblGrid>
      <w:tr w:rsidR="00F060AA" w:rsidRPr="00F060AA" w:rsidTr="00F060AA">
        <w:tc>
          <w:tcPr>
            <w:tcW w:w="2179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4932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928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Оклад</w:t>
            </w:r>
          </w:p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(должностной оклад), рублей</w:t>
            </w:r>
          </w:p>
        </w:tc>
      </w:tr>
      <w:tr w:rsidR="00F060AA" w:rsidRPr="00F060AA" w:rsidTr="00F060AA">
        <w:tc>
          <w:tcPr>
            <w:tcW w:w="2179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932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корреспондент, фотокорреспондент</w:t>
            </w:r>
          </w:p>
        </w:tc>
        <w:tc>
          <w:tcPr>
            <w:tcW w:w="1928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6396</w:t>
            </w:r>
          </w:p>
        </w:tc>
      </w:tr>
      <w:tr w:rsidR="00F060AA" w:rsidRPr="00F060AA" w:rsidTr="00F060AA">
        <w:tc>
          <w:tcPr>
            <w:tcW w:w="2179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квалификационн</w:t>
            </w: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ый уровень</w:t>
            </w:r>
          </w:p>
        </w:tc>
        <w:tc>
          <w:tcPr>
            <w:tcW w:w="4932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дизайнер, старший корреспондент, старший фотокорреспондент</w:t>
            </w:r>
          </w:p>
        </w:tc>
        <w:tc>
          <w:tcPr>
            <w:tcW w:w="1928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7033</w:t>
            </w:r>
          </w:p>
        </w:tc>
      </w:tr>
    </w:tbl>
    <w:p w:rsidR="00F060AA" w:rsidRPr="00F060AA" w:rsidRDefault="00F060AA" w:rsidP="00F060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60AA" w:rsidRPr="00F060AA" w:rsidRDefault="00F060AA" w:rsidP="00F060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Профессиональная квалификационная группа должностей</w:t>
      </w:r>
    </w:p>
    <w:p w:rsidR="00F060AA" w:rsidRPr="00FD427B" w:rsidRDefault="00F060AA" w:rsidP="00F060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42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работников печатных средств массовой информации четвертого</w:t>
      </w:r>
    </w:p>
    <w:p w:rsidR="00F060AA" w:rsidRPr="00FD427B" w:rsidRDefault="00F060AA" w:rsidP="00F060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42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уровня (</w:t>
      </w:r>
      <w:hyperlink r:id="rId24">
        <w:r w:rsidRPr="00FD427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Приказ</w:t>
        </w:r>
      </w:hyperlink>
      <w:r w:rsidRPr="00FD42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Минздравсоцразвития России от 18.07.2008</w:t>
      </w:r>
    </w:p>
    <w:p w:rsidR="00F060AA" w:rsidRPr="00FD427B" w:rsidRDefault="00FD427B" w:rsidP="00F060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F060AA" w:rsidRPr="00FD42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342н)</w:t>
      </w:r>
    </w:p>
    <w:p w:rsidR="00F060AA" w:rsidRPr="00F060AA" w:rsidRDefault="00F060AA" w:rsidP="00F060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9"/>
        <w:gridCol w:w="4932"/>
        <w:gridCol w:w="1928"/>
      </w:tblGrid>
      <w:tr w:rsidR="00F060AA" w:rsidRPr="00F060AA" w:rsidTr="00F060AA">
        <w:tc>
          <w:tcPr>
            <w:tcW w:w="2179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4932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928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Оклад (должностной оклад), рублей</w:t>
            </w:r>
          </w:p>
        </w:tc>
      </w:tr>
      <w:tr w:rsidR="00F060AA" w:rsidRPr="00F060AA" w:rsidTr="00F060AA">
        <w:tc>
          <w:tcPr>
            <w:tcW w:w="2179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4932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ответственный секретарь</w:t>
            </w:r>
          </w:p>
        </w:tc>
        <w:tc>
          <w:tcPr>
            <w:tcW w:w="1928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9641</w:t>
            </w:r>
          </w:p>
        </w:tc>
      </w:tr>
      <w:tr w:rsidR="00F060AA" w:rsidRPr="00F060AA" w:rsidTr="00F060AA">
        <w:tc>
          <w:tcPr>
            <w:tcW w:w="2179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4932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главный редактор</w:t>
            </w:r>
          </w:p>
        </w:tc>
        <w:tc>
          <w:tcPr>
            <w:tcW w:w="1928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16315</w:t>
            </w:r>
          </w:p>
        </w:tc>
      </w:tr>
    </w:tbl>
    <w:p w:rsidR="00F060AA" w:rsidRPr="00F060AA" w:rsidRDefault="00F060AA" w:rsidP="00F060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60AA" w:rsidRPr="00F060AA" w:rsidRDefault="00F060AA" w:rsidP="00F060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Должности руководителей, не отнесенные</w:t>
      </w:r>
    </w:p>
    <w:p w:rsidR="00F060AA" w:rsidRPr="00F060AA" w:rsidRDefault="00F060AA" w:rsidP="00F060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профессиональным квалификационным группам</w:t>
      </w:r>
    </w:p>
    <w:p w:rsidR="00F060AA" w:rsidRPr="00F060AA" w:rsidRDefault="00F060AA" w:rsidP="00F060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3"/>
        <w:gridCol w:w="2551"/>
      </w:tblGrid>
      <w:tr w:rsidR="00F060AA" w:rsidRPr="00F060AA" w:rsidTr="00F060AA">
        <w:tc>
          <w:tcPr>
            <w:tcW w:w="6293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Должности, не отнесенные к профессиональным квалификационным группам</w:t>
            </w:r>
          </w:p>
        </w:tc>
        <w:tc>
          <w:tcPr>
            <w:tcW w:w="2551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Оклад (должностной оклад), рублей</w:t>
            </w:r>
          </w:p>
        </w:tc>
      </w:tr>
      <w:tr w:rsidR="00F060AA" w:rsidRPr="00F060AA" w:rsidTr="00F060AA">
        <w:tc>
          <w:tcPr>
            <w:tcW w:w="6293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Методист (включая старшего) &lt;1&gt;</w:t>
            </w:r>
          </w:p>
        </w:tc>
        <w:tc>
          <w:tcPr>
            <w:tcW w:w="2551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7127</w:t>
            </w:r>
          </w:p>
        </w:tc>
      </w:tr>
      <w:tr w:rsidR="00F060AA" w:rsidRPr="00F060AA" w:rsidTr="00F060AA">
        <w:tc>
          <w:tcPr>
            <w:tcW w:w="6293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Заместитель начальника отдела</w:t>
            </w:r>
          </w:p>
        </w:tc>
        <w:tc>
          <w:tcPr>
            <w:tcW w:w="2551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8514</w:t>
            </w:r>
          </w:p>
        </w:tc>
      </w:tr>
      <w:tr w:rsidR="00F060AA" w:rsidRPr="00F060AA" w:rsidTr="00F060AA">
        <w:tc>
          <w:tcPr>
            <w:tcW w:w="6293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Заместитель директора (руководителя, главного редактора) учреждения; главный бухгалтер &lt;2&gt;</w:t>
            </w:r>
          </w:p>
        </w:tc>
        <w:tc>
          <w:tcPr>
            <w:tcW w:w="2551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11060</w:t>
            </w:r>
          </w:p>
        </w:tc>
      </w:tr>
      <w:tr w:rsidR="00F060AA" w:rsidRPr="00F060AA" w:rsidTr="00F060AA">
        <w:tc>
          <w:tcPr>
            <w:tcW w:w="6293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Директор (руководитель) &lt;2&gt;</w:t>
            </w:r>
          </w:p>
        </w:tc>
        <w:tc>
          <w:tcPr>
            <w:tcW w:w="2551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16315</w:t>
            </w:r>
          </w:p>
        </w:tc>
      </w:tr>
    </w:tbl>
    <w:p w:rsidR="00F060AA" w:rsidRPr="00F060AA" w:rsidRDefault="00F060AA" w:rsidP="00F060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60AA" w:rsidRPr="00F060AA" w:rsidRDefault="00F060AA" w:rsidP="00F060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--------------------------------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&lt;1&gt; </w:t>
      </w:r>
      <w:hyperlink r:id="rId25">
        <w:r w:rsidRPr="00F060A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Приказ</w:t>
        </w:r>
      </w:hyperlink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Минздравсоцразвития России от 26.08.2010 №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образования";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&lt;2&gt; </w:t>
      </w:r>
      <w:hyperlink r:id="rId26">
        <w:r w:rsidRPr="00F060A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Минтруда России от 21.08.1998 № 37 "Об утверждении Квалификационного справочника должностей руководителей, </w:t>
      </w: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специалистов и других служащих".</w:t>
      </w:r>
    </w:p>
    <w:p w:rsidR="00F060AA" w:rsidRPr="00F060AA" w:rsidRDefault="00F060AA" w:rsidP="00F060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60AA" w:rsidRPr="00F060AA" w:rsidRDefault="004A21F1" w:rsidP="00F060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17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При формировании штатных расписаний работников учреждений используются наименования должностей (профессий), не вошедших в профессиональные квалификационные группы, в соответствии с наименованиями должностей (профессий), указанными в квалификационных справочниках для данной категории должностей (профессий) работников.</w:t>
      </w:r>
    </w:p>
    <w:p w:rsidR="00F060AA" w:rsidRPr="00F060AA" w:rsidRDefault="004A21F1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P286"/>
      <w:bookmarkEnd w:id="4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Работодатель, исходя из профессиональных квалификационных групп, при установлении размеров окладов рабочих, должностных окладов руководителей, специалистов и служащих учреждения применяет повышающий коэффициент к окладу (должностному окладу) по занимаемой должности (профессии) в размере до 2,0.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 о применении работникам учреждения повышающих коэффициентов к окладу (должностному окладу) по занимаемой должности (профессии) принимается работодателем с учетом </w:t>
      </w:r>
      <w:proofErr w:type="spellStart"/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внутридолжностного</w:t>
      </w:r>
      <w:proofErr w:type="spellEnd"/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категорирования по соответствующим профессиональным квалификационным группам в учреждении в пределах средств, поступающих в установленном порядке учреждению в виде субсидий на выполнение муниципального задания из бюджета Ханты-Мансийского района, а также средств, поступающих от приносящей доход деятельности.</w:t>
      </w:r>
    </w:p>
    <w:p w:rsidR="00F060AA" w:rsidRPr="00F060AA" w:rsidRDefault="004A21F1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F060AA" w:rsidRPr="00FD42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Повышающий коэффициент, указанный в </w:t>
      </w:r>
      <w:hyperlink w:anchor="P286"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18</w:t>
        </w:r>
      </w:hyperlink>
      <w:r w:rsidR="00FD427B" w:rsidRPr="00FD42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</w:t>
      </w:r>
      <w:r w:rsidR="002A026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FD427B" w:rsidRPr="00FD42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аздела</w:t>
      </w:r>
      <w:r w:rsidR="00F060AA" w:rsidRPr="00FD427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применяется к окладу (должностному окладу) руководителя, работника учреждения по занимаемой должности (профессии), в результате чего образуется новый - установленный оклад (должностной оклад), который учитывается при начислении компенсационных и стимулирующих выплат.</w:t>
      </w:r>
    </w:p>
    <w:p w:rsidR="00F060AA" w:rsidRPr="00F060AA" w:rsidRDefault="004A21F1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P289"/>
      <w:bookmarkEnd w:id="5"/>
      <w:r w:rsidRPr="004A21F1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F060AA" w:rsidRPr="004A21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Размер установленного оклада (должностного оклада) руководителя, работника учреждения определяется как произведение оклада (должностного оклада) по занимаемой должности (профессии) согласно </w:t>
      </w:r>
      <w:hyperlink w:anchor="P119">
        <w:r w:rsidRPr="004A21F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16</w:t>
        </w:r>
      </w:hyperlink>
      <w:r w:rsidRPr="004A21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раздела</w:t>
      </w:r>
      <w:r w:rsidR="00F060AA" w:rsidRPr="004A21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соответствующий повышающий коэффициент, указанный в </w:t>
      </w:r>
      <w:hyperlink w:anchor="P286">
        <w:r w:rsidRPr="004A21F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18</w:t>
        </w:r>
      </w:hyperlink>
      <w:r w:rsidRPr="004A21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</w:t>
      </w:r>
      <w:r w:rsidR="002A026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4A21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аздела</w:t>
      </w:r>
      <w:r w:rsidR="00F060AA" w:rsidRPr="004A21F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увеличенный на 1, по следующей формуле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F060AA" w:rsidRPr="00F060AA" w:rsidRDefault="00F060AA" w:rsidP="00F0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60AA" w:rsidRPr="00F060AA" w:rsidRDefault="00F060AA" w:rsidP="00F060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УДО = ДО * (1 + ПК</w:t>
      </w:r>
      <w:r w:rsidRPr="00F060AA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1</w:t>
      </w: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где</w:t>
      </w:r>
    </w:p>
    <w:p w:rsidR="00F060AA" w:rsidRPr="00F060AA" w:rsidRDefault="00F060AA" w:rsidP="00F0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60AA" w:rsidRPr="00F060AA" w:rsidRDefault="00F060AA" w:rsidP="00F060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УДО - размер установленного оклада (должностного оклада) руководителя, работника учреждения;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 - размер оклада (должностного оклада) руководителя, работн</w:t>
      </w:r>
      <w:r w:rsidR="004A21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ика учреждения, установленного пунктом 16 настоящего раздела</w:t>
      </w: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ПК</w:t>
      </w:r>
      <w:r w:rsidRPr="00F060AA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1</w:t>
      </w: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повышающий коэффициент к окладу (должностному окладу) по </w:t>
      </w: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занимаемой должности (профессии).</w:t>
      </w:r>
    </w:p>
    <w:p w:rsidR="00F060AA" w:rsidRPr="00F060AA" w:rsidRDefault="004A21F1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21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Выплаты с учетом повышающих коэффициентов к окладу (должностному окладу), указанные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пункте </w:t>
      </w:r>
      <w:hyperlink w:anchor="P286">
        <w:r w:rsidRPr="004A21F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18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</w:t>
      </w:r>
      <w:r w:rsidR="009853D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аздела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являются гарантированными, устанавливаются руководителю, работникам учреждения на календарный год с учетом обеспечения указанных выплат финансовыми средствами бюджета Ханты-Мансийского района и средств от приносящей доход деятельности.</w:t>
      </w:r>
    </w:p>
    <w:p w:rsidR="00F060AA" w:rsidRPr="004A21F1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21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Порядок и условия применения повышающего коэффициента, указанного в </w:t>
      </w:r>
      <w:hyperlink w:anchor="P286">
        <w:r w:rsidR="004A21F1" w:rsidRPr="004A21F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</w:t>
        </w:r>
        <w:r w:rsidRPr="004A21F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  <w:r w:rsidR="004A21F1" w:rsidRPr="004A21F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18</w:t>
        </w:r>
      </w:hyperlink>
      <w:r w:rsidR="004A21F1" w:rsidRPr="004A21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</w:t>
      </w:r>
      <w:r w:rsidR="009853D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4A21F1" w:rsidRPr="004A21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аздела</w:t>
      </w:r>
      <w:r w:rsidRPr="004A21F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определяются системой оплаты труда.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Руководителю учреждения размер повышающего коэффициента устанавливается приказом (распоряжение) работодателя.</w:t>
      </w:r>
    </w:p>
    <w:p w:rsidR="00F060AA" w:rsidRPr="00F060AA" w:rsidRDefault="00F060AA" w:rsidP="00F060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60AA" w:rsidRPr="00F060AA" w:rsidRDefault="00F060AA" w:rsidP="00F060AA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P300"/>
      <w:bookmarkEnd w:id="6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IV</w:t>
      </w: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Порядок формирования компенсационных выплат</w:t>
      </w:r>
    </w:p>
    <w:p w:rsidR="00F060AA" w:rsidRPr="00F060AA" w:rsidRDefault="00F060AA" w:rsidP="00F0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60AA" w:rsidRPr="00F060AA" w:rsidRDefault="002E50C6" w:rsidP="00F060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50C6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4A21F1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Конкретный размер компенсационных выплат для работников учреждений устанавливается системой оплаты труда в соответствии с настоящим Положением.</w:t>
      </w:r>
    </w:p>
    <w:p w:rsidR="00F060AA" w:rsidRPr="00F060AA" w:rsidRDefault="002E50C6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50C6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4A21F1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Компенсационные выплаты устанавливаются работодателем в процентах или в абсолютных размерах к установленным окладам (должностным окладам) руководителей, работников учреждений, если иное не установлено настоящим Положением.</w:t>
      </w:r>
    </w:p>
    <w:p w:rsidR="00F060AA" w:rsidRPr="00F060AA" w:rsidRDefault="002E50C6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P304"/>
      <w:bookmarkEnd w:id="7"/>
      <w:r w:rsidRPr="002E50C6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4A21F1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Перечень видов компенсационных выплат включает в себя:</w:t>
      </w:r>
    </w:p>
    <w:p w:rsidR="00F060AA" w:rsidRPr="00F060AA" w:rsidRDefault="002A0260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24.1.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выплаты работникам, занятым на работах с вредными и (или) опасными условиями труда, которые устанавливаются в соответствии со </w:t>
      </w:r>
      <w:hyperlink r:id="rId27">
        <w:r w:rsidR="00F060AA" w:rsidRPr="00F060A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 147</w:t>
        </w:r>
      </w:hyperlink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Трудового кодекса Российской Федерации по результатам специальной оценки условий труда.</w:t>
      </w:r>
    </w:p>
    <w:p w:rsidR="00F060AA" w:rsidRPr="00F060AA" w:rsidRDefault="002A0260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24.2.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выплаты за работу в условиях, отклоняющихся от нормальных, в том числе:</w:t>
      </w:r>
    </w:p>
    <w:p w:rsidR="00F060AA" w:rsidRPr="00F060AA" w:rsidRDefault="009853D0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Доплата за расширение зоны обслуживания и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договором.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Размер указанных доплат и срок, на которые они устанавливаются, определяются с соблюдением норм Трудового </w:t>
      </w:r>
      <w:hyperlink r:id="rId28">
        <w:r w:rsidRPr="00F060A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кодекса</w:t>
        </w:r>
      </w:hyperlink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 с учетом содержания и (или) объема дополнительной работы и оформляются приказом (распоряжением) работодателя.</w:t>
      </w:r>
    </w:p>
    <w:p w:rsidR="00F060AA" w:rsidRPr="00F060AA" w:rsidRDefault="009853D0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Доплата за совмещение профессий (должностей).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Размер указанной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 и оформляются приказом (распоряжением) работодателя;</w:t>
      </w:r>
    </w:p>
    <w:p w:rsidR="00F060AA" w:rsidRPr="00F060AA" w:rsidRDefault="009853D0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Оплата сверхурочной работы, которая осуществляется в соответствии со </w:t>
      </w:r>
      <w:hyperlink r:id="rId29">
        <w:r w:rsidR="00F060AA" w:rsidRPr="00F060A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 152</w:t>
        </w:r>
      </w:hyperlink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Трудового кодекса Российской Федерации.</w:t>
      </w:r>
    </w:p>
    <w:p w:rsidR="00F060AA" w:rsidRPr="00F060AA" w:rsidRDefault="009853D0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24.3. 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оплата труда за работу в выходные и нерабочие праздничные дни, конкретные размеры которой устанавливаются в соответствии со </w:t>
      </w:r>
      <w:hyperlink r:id="rId30">
        <w:r w:rsidR="00F060AA" w:rsidRPr="00F060A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 153</w:t>
        </w:r>
      </w:hyperlink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Трудового кодекса Российской Федерации.</w:t>
      </w:r>
    </w:p>
    <w:p w:rsidR="00F060AA" w:rsidRPr="00F060AA" w:rsidRDefault="009853D0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24.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доплата к установленному окладу (должностному окладу) за работу в ночное время (с 22 часов до 6 часов), которая устанавливается в соответствии со </w:t>
      </w:r>
      <w:hyperlink r:id="rId31">
        <w:r w:rsidR="00F060AA" w:rsidRPr="00F060A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 154</w:t>
        </w:r>
      </w:hyperlink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Трудового кодекса Российской Федерации.</w:t>
      </w:r>
    </w:p>
    <w:p w:rsidR="00F060AA" w:rsidRPr="00F060AA" w:rsidRDefault="009853D0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24.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ежемесячная надбавка за работу со сведениями, составляющими государственную тайну.</w:t>
      </w:r>
    </w:p>
    <w:p w:rsidR="00F060AA" w:rsidRPr="00F060AA" w:rsidRDefault="009853D0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адбавка</w:t>
      </w:r>
      <w:r w:rsidRPr="009853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работу со сведениями, составляющими государственную тайну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выплачивается в размерах, установленных Правительством Российской Федерации, и устанавливается работникам учреждений, допущенным к государственной тайне на постоянной основе, в зависимости от степени секретности и объема сведений, к которым они имеют документально подтвержденный доступ на законных основаниях.</w:t>
      </w:r>
    </w:p>
    <w:p w:rsidR="00F060AA" w:rsidRPr="00F060AA" w:rsidRDefault="009853D0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24.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выплаты за работу в местностях с особыми климатическими условиями. Оплата труда работников учреждений осуществляется с применением районного коэффициента и процентной надбавки за стаж работы в районах Крайнего Севера и приравненных к ним местностях в порядке и размерах согласно </w:t>
      </w:r>
      <w:hyperlink r:id="rId32">
        <w:r w:rsidR="00F060AA" w:rsidRPr="00F060A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решению</w:t>
        </w:r>
      </w:hyperlink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Думы Ханты-Мансийского района от 21.09.2006 № 47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Положения о гарантиях и компенсациях для лиц, проживающих в Ханты-Мансийском автономном округе - Югре, работающих в организациях, финансируемых из бюджета Ханты-Мансийского района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060AA" w:rsidRPr="00F060AA" w:rsidRDefault="002E50C6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50C6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4A21F1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Размеры выплат, указанных в </w:t>
      </w:r>
      <w:hyperlink w:anchor="P304">
        <w:r w:rsidR="00FD427B" w:rsidRPr="00FD427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</w:t>
        </w:r>
        <w:r w:rsidR="00F060AA" w:rsidRPr="00FD427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  <w:r w:rsidR="00FD427B" w:rsidRPr="00FD427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</w:t>
        </w:r>
        <w:r w:rsidR="004A21F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4</w:t>
        </w:r>
      </w:hyperlink>
      <w:r w:rsidR="00FD42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раздела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не могут быть ниже размеров, установленных трудовым законодательством и иными нормативными правовыми актами, содержащими нормы трудового права.</w:t>
      </w:r>
    </w:p>
    <w:p w:rsidR="00F060AA" w:rsidRPr="00F060AA" w:rsidRDefault="002E50C6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50C6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4A21F1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Руководителю учреждения, его заместителю и главному бухгалтеру учреждения с учетом условий труда устанавливаются компенсационные выплаты по видам и размерам, предусмотренным настоящим Положением.</w:t>
      </w:r>
    </w:p>
    <w:p w:rsidR="00F060AA" w:rsidRPr="00F060AA" w:rsidRDefault="00F060AA" w:rsidP="00F060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60AA" w:rsidRPr="00F060AA" w:rsidRDefault="00F060AA" w:rsidP="00F060AA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P320"/>
      <w:bookmarkEnd w:id="8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</w:t>
      </w: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Порядок установления и размеры стимулирующих и иных </w:t>
      </w: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выплат</w:t>
      </w:r>
    </w:p>
    <w:p w:rsidR="00F060AA" w:rsidRPr="00F060AA" w:rsidRDefault="00F060AA" w:rsidP="00F0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60AA" w:rsidRPr="00F060AA" w:rsidRDefault="002E50C6" w:rsidP="00F060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4A21F1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целях стимулирования руководителей и работников учреждений к качественному труду, достижению конкретных результатов в работе, высокого уровня профессиональной квалификации и мастерства работодатель устанавливает стимулирующие выплаты.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стимулирование могут быть направлены средства из обоснованно сложившейся экономии по фонду оплаты труда, независимо от источников поступления указанных средств.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Установление стимулирующих выплат работникам учреждения производится с учетом показателей результатов труда, утвержденных в составе системы оплаты труда учреждения, с учетом мнения представительного органа работников учреждения.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4A21F1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Система стимулирования отражается соответствующим Положением, утвержденным в составе Системы оплаты труда (далее - Положение) содержащем следующие элементы:</w:t>
      </w:r>
    </w:p>
    <w:p w:rsidR="00F060AA" w:rsidRPr="00F060AA" w:rsidRDefault="009853D0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28.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вводную часть, указывающую на цель и источники финансовых средств для обеспечения стимулирования;</w:t>
      </w:r>
    </w:p>
    <w:p w:rsidR="00F060AA" w:rsidRPr="00F060AA" w:rsidRDefault="009853D0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28.2.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круг работников, на которых распространяются стимулирующие выплаты (перечисление должностей (профессий), наименований подразделений, видов деятельности);</w:t>
      </w:r>
    </w:p>
    <w:p w:rsidR="00F060AA" w:rsidRPr="00F060AA" w:rsidRDefault="009853D0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28.3.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периодичность выплат (ежемесячная, по результатам работы за год, единовременная);</w:t>
      </w:r>
    </w:p>
    <w:p w:rsidR="00F060AA" w:rsidRPr="00F060AA" w:rsidRDefault="009853D0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28.4.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количественные и качественные показатели (включая порядок их применения) по каждому виду стимулирующих выплат;</w:t>
      </w:r>
    </w:p>
    <w:p w:rsidR="00F060AA" w:rsidRPr="00F060AA" w:rsidRDefault="009853D0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28.5.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размеры стимулирующих выплат;</w:t>
      </w:r>
    </w:p>
    <w:p w:rsidR="00F060AA" w:rsidRPr="00F060AA" w:rsidRDefault="009853D0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28.6.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перечень упущений в работе, которые являются основаниями для выплаты не в полном размере либо невыплаты стимулирующей выплаты, и порядок их применения;</w:t>
      </w:r>
    </w:p>
    <w:p w:rsidR="00F060AA" w:rsidRPr="00F060AA" w:rsidRDefault="009853D0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28.7.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ответственного за достоверность учета фактически достигнутых результатов для применения стимулирующих выплат (структурное подразделение либо конкретное должностное лицо).</w:t>
      </w:r>
    </w:p>
    <w:p w:rsidR="00F060AA" w:rsidRPr="00F060AA" w:rsidRDefault="002E50C6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4A21F1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Стимулирующие выплаты устанавливаются работодателем в процентах или коэффициентах к установленным окладам (должностным окладам) руководителя и работников учреждения.</w:t>
      </w:r>
    </w:p>
    <w:p w:rsidR="00F060AA" w:rsidRPr="00F060AA" w:rsidRDefault="004A21F1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30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Система стимулирующих и иных выплат включает в себя:</w:t>
      </w:r>
    </w:p>
    <w:p w:rsidR="00F060AA" w:rsidRPr="00F060AA" w:rsidRDefault="009853D0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P336"/>
      <w:bookmarkEnd w:id="9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30.1.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ежемесячную надбавку за интенсивность и высокие результаты работы, которая устанавливается в размере от 30 до 60 процентов от установленного оклада (должностного оклада) руководителя, работников учреждения.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Критерии установления ежемесячной надбавки за интенсивность и высокие результаты работы формируются с учетом специфики деятельности учреждения и устанавливаются в Положении учреждения.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Ежемесячная надбавка за интенсивность и высокие результаты работы устанавливается работнику на срок не более чем до конца календарного года и мотивирует работника к выполнению больших объемов работ с наименьшим количеством затраченных ресурсов (материальных, трудовых, временных и т.д.).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качестве факторов, определяющих сложность труда, могут быть выделены: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функции, составляющие содержание труда;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сложность выполняемых работ;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больший объем работ за относительно наименьший временной интервал.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Условия поощрения работников учитывают систему оценки объема, качества и эффективности выполняемой работы, которая основывается на учете конечных результатов и включает набор показателей, имеющих количественное выражение.</w:t>
      </w:r>
    </w:p>
    <w:p w:rsidR="00F060AA" w:rsidRPr="00F060AA" w:rsidRDefault="009853D0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P344"/>
      <w:bookmarkEnd w:id="1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30.2.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ежемесячную надбавку за выслугу лет.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Ежемесячная надбавка за выслугу лет устанавливается в размере от 10 до 30 процентов от установленного оклада (должностного оклада):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10 процентов - при выслуге лет от 1 года до 5 лет;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15 процентов - при выслуге лет от 5 до 10 лет;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20 процентов - при выслуге лет от 10 до 15 лет;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30 процентов - при выслуге лет от 15 и более лет.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Размер ежемесячной надбавки за выслугу лет устанавливается в зависимости от общего количества лет, проработанных в сфере деятельности, дающей практические знания и навыки, соответствующие сфере деятельности учреждения и занимаемой должности.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Период времени, необходимый для приобретения права на выплату за </w:t>
      </w: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выслугу лет, закрепляется в Положении учреждения, в соответствии с настоящим Положением.</w:t>
      </w:r>
    </w:p>
    <w:p w:rsidR="00F060AA" w:rsidRPr="00F060AA" w:rsidRDefault="009853D0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30.3.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повышающий коэффициент к установленному окладу (должностному окладу) за наличие ученой степени, почетного звания и награждение почетным знаком: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ученую степень доктора наук - 0,2 по соответствующему профилю выполняемой работы;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ученую степень кандидата наук - 0,1 по соответствующему профилю выполняемой работы;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награжденным орденами и медалями, ведомственными знаками отличия в труде либо удостоенным почетного звания СССР, РСФСР, Российской Федерации или Ханты-Мансийского автономного округа - Югры, соответствующими профилю выполняемой работы, - 0,1;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наличии у работника двух и более оснований выплата по повышающему коэффициенту к установленному окладу (должностному окладу) производится только по одному из оснований по желанию работника.</w:t>
      </w:r>
    </w:p>
    <w:p w:rsidR="00F060AA" w:rsidRPr="00F060AA" w:rsidRDefault="009853D0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30.4.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премию по результатам работы за месяц, год;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Премия по результатам работы за месяц, год выплачивается за фактически отработанное время соответственно в месяце, календарном году согласно табелю учета рабочего времени.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фактически отработанное время, для исчисления премии за год, включаются периоды нахождения работника в ежегодном оплачиваемом отпуске, дни нахождения на профессиональной подготовке, переподготовке, повышении квалификации или стажировке, в служебной командировке. Период временной нетрудоспособности, дни нахождения в учебном отпуске, отпуске без сохранения заработной платы, дни работы в праздничные и выходные дни, донорские дни в расчет премии по результатам работы за год не включаются.</w:t>
      </w:r>
    </w:p>
    <w:p w:rsidR="00F060AA" w:rsidRPr="00F060AA" w:rsidRDefault="009853D0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30.5.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Премия по результатам работы за месяц устанавливается в размере 110 процентов от установленного оклада (должностного оклада) с учетом надбавок и доплат к нему по приказу (распоряжению) работодателя.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Премия по результатам работы за месяц начисляется с учетом следующих показателей: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успешное и добросовестное исполнение работником своих должностных обязанностей;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инициатива, творчество и применение в работе современных форм и методов организации труда;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качественная подготовка и проведение мероприятий, связанных с уставной деятельностью учреждения;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выполнение порученной работы, связанной с обеспечением рабочего процесса или уставной деятельности учреждения;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качественная подготовка и своевременная сдача отчетности;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участие в течение установленного периода в выполнении важных работ и мероприятий.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Снижение размера премии по результатам работы за месяц оформляется приказом (распоряжением) работодателя на основании представленной докладной записки непосредственного руководителя работника, которая направляется в кадровую службу работодателя не позднее 25 числа текущего месяца. Для объективного принятия решения до издания приказа (распоряжения) с работника берется объяснительная записка. Непредставление работником объяснительной записки (о чем должен быть составлен соответствующий акт) не является препятствием для снижения размера премии.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Премия по результатам работы за месяц снижается (не выплачивается полностью) в соответствии со следующим перечнем упущений (нарушений):</w:t>
      </w:r>
    </w:p>
    <w:p w:rsidR="00F060AA" w:rsidRPr="00F060AA" w:rsidRDefault="00F060AA" w:rsidP="00F0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5386"/>
        <w:gridCol w:w="3175"/>
      </w:tblGrid>
      <w:tr w:rsidR="00F060AA" w:rsidRPr="00F060AA" w:rsidTr="00F060AA">
        <w:tc>
          <w:tcPr>
            <w:tcW w:w="340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5386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Нарушения, за которые производится снижение размера выплаты премии</w:t>
            </w:r>
          </w:p>
        </w:tc>
        <w:tc>
          <w:tcPr>
            <w:tcW w:w="3175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Процент снижения</w:t>
            </w:r>
          </w:p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 каждый случай нарушения (в процентах от максимального размера поощрения)</w:t>
            </w:r>
          </w:p>
        </w:tc>
      </w:tr>
      <w:tr w:rsidR="00F060AA" w:rsidRPr="00F060AA" w:rsidTr="00F060AA">
        <w:tc>
          <w:tcPr>
            <w:tcW w:w="340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6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Некачественное, несвоевременное выполнение функциональных обязанностей, неквалифицированная подготовка и оформление документов</w:t>
            </w:r>
          </w:p>
        </w:tc>
        <w:tc>
          <w:tcPr>
            <w:tcW w:w="3175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060AA" w:rsidRPr="00F060AA" w:rsidTr="00F060AA">
        <w:tc>
          <w:tcPr>
            <w:tcW w:w="340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6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Некачественное, несвоевременное выполнение планов работы, постановлений, распоряжений, приказов, решений и поручений</w:t>
            </w:r>
          </w:p>
        </w:tc>
        <w:tc>
          <w:tcPr>
            <w:tcW w:w="3175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060AA" w:rsidRPr="00F060AA" w:rsidTr="00F060AA">
        <w:tc>
          <w:tcPr>
            <w:tcW w:w="340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86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Неквалифицированное и несвоевременное рассмотрение обращений, писем от </w:t>
            </w: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организаций и граждан</w:t>
            </w:r>
          </w:p>
        </w:tc>
        <w:tc>
          <w:tcPr>
            <w:tcW w:w="3175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50</w:t>
            </w:r>
          </w:p>
        </w:tc>
      </w:tr>
      <w:tr w:rsidR="00F060AA" w:rsidRPr="00F060AA" w:rsidTr="00F060AA">
        <w:tc>
          <w:tcPr>
            <w:tcW w:w="340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86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Нарушение сроков представления установленной отчетности, представление неверной информации</w:t>
            </w:r>
          </w:p>
        </w:tc>
        <w:tc>
          <w:tcPr>
            <w:tcW w:w="3175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060AA" w:rsidRPr="00F060AA" w:rsidTr="00F060AA">
        <w:tc>
          <w:tcPr>
            <w:tcW w:w="340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86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Невыполнение поручения руководителя</w:t>
            </w:r>
          </w:p>
        </w:tc>
        <w:tc>
          <w:tcPr>
            <w:tcW w:w="3175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060AA" w:rsidRPr="00F060AA" w:rsidTr="00F060AA">
        <w:tc>
          <w:tcPr>
            <w:tcW w:w="340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386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Отсутствие контроля за работой подчиненных служб, работников, структурных подразделений</w:t>
            </w:r>
          </w:p>
        </w:tc>
        <w:tc>
          <w:tcPr>
            <w:tcW w:w="3175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F060AA" w:rsidRPr="00F060AA" w:rsidTr="00F060AA">
        <w:tc>
          <w:tcPr>
            <w:tcW w:w="340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386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Несоблюдение служебной дисциплины, нарушение служебного распорядка</w:t>
            </w:r>
          </w:p>
        </w:tc>
        <w:tc>
          <w:tcPr>
            <w:tcW w:w="3175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F060AA" w:rsidRPr="00F060AA" w:rsidTr="00F060AA">
        <w:tc>
          <w:tcPr>
            <w:tcW w:w="340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386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Невыполнение правовых актов органа местного самоуправления (его структурного подразделения), локальных правовых актов учреждения</w:t>
            </w:r>
          </w:p>
        </w:tc>
        <w:tc>
          <w:tcPr>
            <w:tcW w:w="3175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F060AA" w:rsidRPr="00F060AA" w:rsidRDefault="00F060AA" w:rsidP="00F0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60AA" w:rsidRPr="00F060AA" w:rsidRDefault="00F060AA" w:rsidP="00F060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применении дисциплинарного взыскания - увольнение по соответствующим основаниям, премия по результатам работы за месяц не выплачивается.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снижения или невыплаты премии по результатам работы за месяц работник должен быть ознакомлен под личную подпись с приказом (распоряжением) работодателя, в котором определяется размер премии по результатам работы за месяц, подлежащей выплате, причины и основания снижения или невыплаты премии.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Работник, которому снижен размер премии по результатам работы за месяц или которому указанная премия не выплачена, вправе обратиться за защитой трудовых прав в соответствии с трудовым законодательством, при этом факт данного обращения не приостанавливает действие приказа (распоряжения) работодателя.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снижении размера премии по результатам работы за месяц уменьшение размера месячной заработной платы работника более чем на 20 процентов не допускается.</w:t>
      </w:r>
    </w:p>
    <w:p w:rsidR="00F060AA" w:rsidRPr="00F060AA" w:rsidRDefault="009853D0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30.6.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Премия по результатам работы за год выплачивается при наличии средств по фонду оплаты труда в сроки и размерах, установленных распоряжением </w:t>
      </w:r>
      <w:r w:rsidR="00753D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ации Ханты-Мансийского района.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Премия по результатам работы за год выплачивается на основании приказа (распоряжения) работодателя.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Премия по результатам работы за год выплачивается в размере не более трех установленных должностных окладов руководителя учреждения, работника учреждения, определяемых в </w:t>
      </w:r>
      <w:r w:rsidRPr="00FD42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соответствии с </w:t>
      </w:r>
      <w:hyperlink w:anchor="P289">
        <w:r w:rsidR="00FD427B" w:rsidRPr="00FD427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</w:t>
        </w:r>
        <w:r w:rsidR="004A21F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20</w:t>
        </w:r>
        <w:r w:rsidR="00FD427B" w:rsidRPr="00FD427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раздела </w:t>
        </w:r>
        <w:r w:rsidR="00FD427B" w:rsidRPr="00FD427B">
          <w:rPr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III</w:t>
        </w:r>
        <w:r w:rsidR="00FD427B" w:rsidRPr="00FD427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</w:hyperlink>
      <w:r w:rsidR="00FD427B" w:rsidRPr="00FD42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настоящего </w:t>
      </w:r>
      <w:r w:rsidR="00FD42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Положения</w:t>
      </w: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 начислением на них районного коэффициента и процентной надбавки к заработной плате за стаж работы в районах Крайнего Севера и приравненных к ним местностях по основной занимаемой должности (профессии).</w:t>
      </w:r>
    </w:p>
    <w:p w:rsidR="00F060AA" w:rsidRPr="00F060AA" w:rsidRDefault="004A21F1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31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Работодатель выплачивает не в полном размере либо полностью не выплачивает премию по результатам работы за год руководителю, работнику учреждения, за следующие упущения (нарушения):</w:t>
      </w:r>
    </w:p>
    <w:p w:rsidR="00F060AA" w:rsidRPr="00F060AA" w:rsidRDefault="00F060AA" w:rsidP="00F0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5386"/>
        <w:gridCol w:w="3175"/>
      </w:tblGrid>
      <w:tr w:rsidR="00F060AA" w:rsidRPr="00F060AA" w:rsidTr="00F060AA">
        <w:tc>
          <w:tcPr>
            <w:tcW w:w="340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5386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Перечень упущений (нарушений)</w:t>
            </w:r>
          </w:p>
        </w:tc>
        <w:tc>
          <w:tcPr>
            <w:tcW w:w="3175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Процент снижения</w:t>
            </w:r>
          </w:p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 каждый случай нарушения (в процентах от максимального размера поощрения)</w:t>
            </w:r>
          </w:p>
        </w:tc>
      </w:tr>
      <w:tr w:rsidR="00F060AA" w:rsidRPr="00F060AA" w:rsidTr="00F060AA">
        <w:tc>
          <w:tcPr>
            <w:tcW w:w="340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6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применения к работнику, руководителю 3-х и более дисциплинарных взысканий в течение календарного года, за который производится начисление премии</w:t>
            </w:r>
          </w:p>
        </w:tc>
        <w:tc>
          <w:tcPr>
            <w:tcW w:w="3175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060AA" w:rsidRPr="00F060AA" w:rsidTr="00F060AA">
        <w:tc>
          <w:tcPr>
            <w:tcW w:w="340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6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неисполнение или некачественное исполнение обязанностей, закрепленных в должностной инструкции</w:t>
            </w:r>
          </w:p>
        </w:tc>
        <w:tc>
          <w:tcPr>
            <w:tcW w:w="3175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F060AA" w:rsidRPr="00F060AA" w:rsidTr="00F060AA">
        <w:tc>
          <w:tcPr>
            <w:tcW w:w="340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86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представление недостоверной информации</w:t>
            </w:r>
          </w:p>
        </w:tc>
        <w:tc>
          <w:tcPr>
            <w:tcW w:w="3175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F060AA" w:rsidRPr="00F060AA" w:rsidTr="00F060AA">
        <w:tc>
          <w:tcPr>
            <w:tcW w:w="340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86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нарушение правил охраны труда, техники безопасности, санитарно-эпидемиологического режима, правил обработки инструмента</w:t>
            </w:r>
          </w:p>
        </w:tc>
        <w:tc>
          <w:tcPr>
            <w:tcW w:w="3175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F060AA" w:rsidRPr="00F060AA" w:rsidTr="00F060AA">
        <w:tc>
          <w:tcPr>
            <w:tcW w:w="340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86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нарушение правил внутреннего трудового распорядка учреждения</w:t>
            </w:r>
          </w:p>
        </w:tc>
        <w:tc>
          <w:tcPr>
            <w:tcW w:w="3175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F060AA" w:rsidRPr="00F060AA" w:rsidTr="00F060AA">
        <w:tc>
          <w:tcPr>
            <w:tcW w:w="340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386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несоблюдение конфиденциальности полученной информации, нарушение служебной, коммерческой или государственной тайны</w:t>
            </w:r>
          </w:p>
        </w:tc>
        <w:tc>
          <w:tcPr>
            <w:tcW w:w="3175" w:type="dxa"/>
          </w:tcPr>
          <w:p w:rsidR="00F060AA" w:rsidRPr="00F060AA" w:rsidRDefault="00F060AA" w:rsidP="00F06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6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F060AA" w:rsidRPr="00F060AA" w:rsidRDefault="00F060AA" w:rsidP="00F0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60AA" w:rsidRPr="00F060AA" w:rsidRDefault="004A21F1" w:rsidP="00F060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32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Премия за выполнение особо важных и сложных заданий.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Премия за выполнение особо важных и сложных заданий выплачивается за выполнение отдельных особо важных и сложных заданий, </w:t>
      </w: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а также за разработку программ, методик и прочих документов, имеющих особую сложность и важное значение для социально-экономического положения муниципального образования в целом.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Премия за выполнение особо важных и сложных заданий производится при наличии обоснованной экономии фонда оплаты труда по учреждению и не более одного раза в год на одного работника учреждения.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Премия за выполнение особо важных и сложных заданий устанавливается работодателем в размере не более двух установленных должностных окладов руководителя учреждения, работника учреждения, определяемых в соответствии с </w:t>
      </w:r>
      <w:hyperlink w:anchor="P289">
        <w:r w:rsidR="00944C7C" w:rsidRPr="00944C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</w:t>
        </w:r>
        <w:r w:rsidRPr="00944C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  <w:r w:rsidR="004A21F1" w:rsidRPr="009A3F4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20</w:t>
        </w:r>
        <w:r w:rsidRPr="00944C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  <w:r w:rsidR="00944C7C" w:rsidRPr="00944C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раздела</w:t>
        </w:r>
        <w:r w:rsidRPr="00944C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  <w:r w:rsidR="00944C7C" w:rsidRPr="00944C7C">
          <w:rPr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III</w:t>
        </w:r>
      </w:hyperlink>
      <w:r w:rsidRPr="00944C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44C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Положения</w:t>
      </w: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 начислением на них районного коэффициента и процентной надбавки к заработной плате за стаж работы в районах Крайнего Севера и приравненных к ним местностях по основной занимаемой должности (профессии) и оформляется приказом (распоряжением) работодателя.</w:t>
      </w:r>
    </w:p>
    <w:p w:rsidR="00F060AA" w:rsidRPr="00F060AA" w:rsidRDefault="004A21F1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33.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иным выплатам относятся: единовременная выплата при предоставлении ежегодного оплачиваемого отпуска, единовременная премия за многолетний добросовестный труд, материальная помощь в случае смерти близких родственников, единовременная выплата молодым специалистам.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Единовременная выплата при предоставлении ежегодного оплачиваемого отпуска производится один раз в календарном году при уходе работника в ежегодный оплачиваемый отпуск в размере двух установленных должностных окладов руководителя учреждения, работника учреждения, определяемых в соответствии с </w:t>
      </w:r>
      <w:hyperlink w:anchor="P289">
        <w:r w:rsidR="00944C7C" w:rsidRPr="00944C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</w:t>
        </w:r>
        <w:r w:rsidRPr="00944C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  <w:r w:rsidR="004A21F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20</w:t>
        </w:r>
        <w:r w:rsidRPr="00944C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  <w:r w:rsidR="00944C7C" w:rsidRPr="00944C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раздела</w:t>
        </w:r>
        <w:r w:rsidRPr="00944C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  <w:r w:rsidR="00944C7C" w:rsidRPr="00944C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III</w:t>
        </w:r>
      </w:hyperlink>
      <w:r w:rsidRPr="00944C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44C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Положения</w:t>
      </w: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 начислением на них районного коэффициента и процентной надбавки к заработной плате за стаж работы в районах Крайнего Севера и приравненных к ним местностях по основной занимаемой должности (профессии). Выплата производится за счет средств, поступающих от приносящей доход деятельности.</w:t>
      </w:r>
    </w:p>
    <w:p w:rsidR="00F060AA" w:rsidRPr="00F060AA" w:rsidRDefault="009A3F4F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P447"/>
      <w:bookmarkEnd w:id="1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9853D0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Единовременная премия за многолетний добросовестный труд в размере 10 000 рублей выплачивается по основному месту работы (основной занимаемой должности) работникам учреждения, включая руководителя, заместителей руководителя, главного бухгалтера, проработавшим в учреждениях, органах местного самоуправления, организациях и предприятиях Ханты-Мансийского района не менее 10 лет, при достижении ими возраста 50 лет и далее через каждые 5 лет на основании правового акта представителя нанимателя (работодателя).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Выплата единовременной премия за многолетний добросовестный труд осуществляется не позднее одного календарного месяца со дня достижения работником указанного возраста на основании сведений, предоставленных </w:t>
      </w: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кадровой службой представителя нанимателя (работодателя).</w:t>
      </w:r>
    </w:p>
    <w:p w:rsidR="00F060AA" w:rsidRPr="00F060AA" w:rsidRDefault="009A3F4F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P450"/>
      <w:bookmarkEnd w:id="1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9853D0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случае смерти близких родственников (родители, муж (жена), дети, братья и сестры) работникам учреждения, включая руководителя, заместителей руководителя, главного бухгалтера (за исключением лиц</w:t>
      </w:r>
      <w:r w:rsidR="00B73F1E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работающих по срочному трудовому договору) выплачивается материальная помощь в размере 30 000 рублей в течение 5 рабочих дней на основании приказа работодателя, при наличии заявления с приложением копий документов, подтверждающих соответствующий факт.</w:t>
      </w:r>
    </w:p>
    <w:p w:rsidR="00F060AA" w:rsidRPr="00C960D3" w:rsidRDefault="009A3F4F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9853D0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F060AA" w:rsidRPr="00C960D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Выплаты</w:t>
      </w:r>
      <w:r w:rsidR="00B73F1E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F060AA" w:rsidRPr="00C960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указанные в </w:t>
      </w:r>
      <w:hyperlink w:anchor="P447">
        <w:r w:rsidR="00944C7C" w:rsidRPr="009A3F4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пунктах</w:t>
        </w:r>
        <w:r w:rsidRPr="009A3F4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3</w:t>
        </w:r>
      </w:hyperlink>
      <w:r w:rsidR="009853D0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F060AA" w:rsidRPr="009A3F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w:anchor="P450">
        <w:r w:rsidRPr="009A3F4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3</w:t>
        </w:r>
      </w:hyperlink>
      <w:r w:rsidR="009853D0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944C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раздела</w:t>
      </w:r>
      <w:r w:rsidR="00F060AA" w:rsidRPr="00C960D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осуществляются за счет средств от предпринимательской и иной приносящей доход деятельности.</w:t>
      </w:r>
    </w:p>
    <w:p w:rsidR="00F060AA" w:rsidRDefault="009A3F4F" w:rsidP="00944C7C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9853D0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Единовременная выплата молодым специалистам.</w:t>
      </w:r>
    </w:p>
    <w:p w:rsidR="00AF4D09" w:rsidRPr="00856468" w:rsidRDefault="00AF4D09" w:rsidP="00AF4D09">
      <w:pPr>
        <w:pStyle w:val="ConsPlusNormal"/>
        <w:spacing w:before="220" w:after="240"/>
        <w:ind w:firstLine="540"/>
        <w:jc w:val="both"/>
        <w:rPr>
          <w:sz w:val="28"/>
          <w:szCs w:val="28"/>
        </w:rPr>
      </w:pPr>
      <w:r w:rsidRPr="00B73F1E">
        <w:rPr>
          <w:sz w:val="28"/>
          <w:szCs w:val="28"/>
        </w:rPr>
        <w:t xml:space="preserve">При установлении единовременной выплаты молодым специалистам следует учитывать, что молодой специалист - гражданин Российской Федерации в возрасте до 35 лет включительно (за исключением случаев, предусмотренных </w:t>
      </w:r>
      <w:hyperlink r:id="rId33">
        <w:r w:rsidRPr="00B73F1E">
          <w:rPr>
            <w:sz w:val="28"/>
            <w:szCs w:val="28"/>
          </w:rPr>
          <w:t>частью 3 статьи 6</w:t>
        </w:r>
      </w:hyperlink>
      <w:r w:rsidRPr="00B73F1E">
        <w:rPr>
          <w:sz w:val="28"/>
          <w:szCs w:val="28"/>
        </w:rPr>
        <w:t xml:space="preserve"> Федерального закона от 30 декабря 2020 года </w:t>
      </w:r>
      <w:r w:rsidR="009853D0">
        <w:rPr>
          <w:sz w:val="28"/>
          <w:szCs w:val="28"/>
        </w:rPr>
        <w:t>№</w:t>
      </w:r>
      <w:r w:rsidRPr="00B73F1E">
        <w:rPr>
          <w:sz w:val="28"/>
          <w:szCs w:val="28"/>
        </w:rPr>
        <w:t xml:space="preserve"> 489-ФЗ </w:t>
      </w:r>
      <w:r w:rsidR="009853D0">
        <w:rPr>
          <w:sz w:val="28"/>
          <w:szCs w:val="28"/>
        </w:rPr>
        <w:t>«</w:t>
      </w:r>
      <w:r w:rsidRPr="00B73F1E">
        <w:rPr>
          <w:sz w:val="28"/>
          <w:szCs w:val="28"/>
        </w:rPr>
        <w:t>О молодежной политике в Российской Федерации</w:t>
      </w:r>
      <w:r w:rsidR="009853D0">
        <w:rPr>
          <w:sz w:val="28"/>
          <w:szCs w:val="28"/>
        </w:rPr>
        <w:t>»</w:t>
      </w:r>
      <w:r w:rsidRPr="00B73F1E">
        <w:rPr>
          <w:sz w:val="28"/>
          <w:szCs w:val="28"/>
        </w:rPr>
        <w:t>), завершивший обучение по основным профессиональным образовательным программам и (или) по программам профессионального обучения, впервые устраивающийся на работу в соответствии с полученной квалификацией.</w:t>
      </w:r>
    </w:p>
    <w:p w:rsidR="00F060AA" w:rsidRPr="00AE1692" w:rsidRDefault="00F060AA" w:rsidP="00944C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16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Размер единовременной выплаты молодым специалистам определяется Положением и не может превышать двух установленных должностных окладов, определяемых в соответствии с </w:t>
      </w:r>
      <w:hyperlink w:anchor="P289">
        <w:r w:rsidR="00C960D3" w:rsidRPr="00AE16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</w:t>
        </w:r>
        <w:r w:rsidR="004A21F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20</w:t>
        </w:r>
        <w:r w:rsidRPr="00AE16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  <w:r w:rsidR="00C960D3" w:rsidRPr="00AE16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раздела </w:t>
        </w:r>
        <w:r w:rsidR="00C960D3" w:rsidRPr="00AE1692">
          <w:rPr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III</w:t>
        </w:r>
        <w:r w:rsidRPr="00AE16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</w:hyperlink>
      <w:r w:rsidR="00AE16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Положения</w:t>
      </w:r>
      <w:r w:rsidRPr="00AE16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начислением на них районного коэффициента и процентной надбавки к заработной плате за стаж работы в районах Крайнего Севера и приравненных к ним местностях по основной занимаемой должности (профессии).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16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Единовременная </w:t>
      </w: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выплата молодым специалистам выплачивается 1 раз по занимаемой должности по основному месту работы в течение месяца после поступления на работу.</w:t>
      </w:r>
    </w:p>
    <w:p w:rsidR="00F060AA" w:rsidRPr="00F060AA" w:rsidRDefault="00F060AA" w:rsidP="00F0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60AA" w:rsidRPr="002E50C6" w:rsidRDefault="002E50C6" w:rsidP="002E50C6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50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Раздел </w:t>
      </w:r>
      <w:r w:rsidRPr="002E50C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VI</w:t>
      </w:r>
      <w:r w:rsidR="00F060AA" w:rsidRPr="002E50C6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Особенности оплаты труда руководителя учреждения</w:t>
      </w:r>
    </w:p>
    <w:p w:rsidR="00F060AA" w:rsidRPr="00F060AA" w:rsidRDefault="00F060AA" w:rsidP="00F0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60AA" w:rsidRPr="00F060AA" w:rsidRDefault="009A3F4F" w:rsidP="00F060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9853D0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Заработная плата руководителя автономного учреждения состоит из должностного оклада, компенсационных, стимулирующих и иных выплат, предусмотренных настоящим Положением.</w:t>
      </w:r>
    </w:p>
    <w:p w:rsidR="00F060AA" w:rsidRPr="00F060AA" w:rsidRDefault="009A3F4F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9853D0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Должностной оклад руководителя у</w:t>
      </w:r>
      <w:r w:rsidR="00AE16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станавливается в соответствии с разделом </w:t>
      </w:r>
      <w:r w:rsidR="00AE169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III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F060AA" w:rsidRPr="00AE1692" w:rsidRDefault="009853D0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P464"/>
      <w:bookmarkEnd w:id="1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40</w:t>
      </w:r>
      <w:r w:rsidR="00F060AA" w:rsidRPr="00AE169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Компенсационные выплаты у</w:t>
      </w:r>
      <w:r w:rsidR="00AE1692" w:rsidRPr="00AE16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станавливаются в соответствии с</w:t>
      </w:r>
      <w:r w:rsidR="00F060AA" w:rsidRPr="00AE16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w:anchor="P300">
        <w:r w:rsidR="00AE1692" w:rsidRPr="00AE16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разделом </w:t>
        </w:r>
        <w:r w:rsidR="00AE1692" w:rsidRPr="00AE1692">
          <w:rPr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IV</w:t>
        </w:r>
        <w:r w:rsidR="00AE1692" w:rsidRPr="00AE16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</w:hyperlink>
      <w:r w:rsidR="00F060AA" w:rsidRPr="00AE16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Положения.</w:t>
      </w:r>
    </w:p>
    <w:p w:rsidR="00F060AA" w:rsidRPr="00F060AA" w:rsidRDefault="009853D0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P465"/>
      <w:bookmarkEnd w:id="14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41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Стимулирующие и иные выплаты руководителю у</w:t>
      </w:r>
      <w:r w:rsidR="00944C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станавливаются в соответствии </w:t>
      </w:r>
      <w:r w:rsidR="00944C7C" w:rsidRPr="009A3F4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F060AA" w:rsidRPr="009A3F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w:anchor="P320">
        <w:r w:rsidR="00944C7C" w:rsidRPr="009A3F4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разделом</w:t>
        </w:r>
        <w:r w:rsidR="00F060AA" w:rsidRPr="009A3F4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  <w:r w:rsidR="00944C7C" w:rsidRPr="009A3F4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V</w:t>
        </w:r>
      </w:hyperlink>
      <w:r w:rsidR="00F060AA" w:rsidRPr="009A3F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Положения, за исключением </w:t>
      </w:r>
      <w:r w:rsidR="00944C7C" w:rsidRPr="009A3F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</w:t>
      </w:r>
      <w:hyperlink w:anchor="P336">
        <w:r w:rsidR="00F060AA" w:rsidRPr="009A3F4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пунктов </w:t>
        </w:r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30.1, 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30.</w:t>
      </w:r>
      <w:hyperlink w:anchor="P344">
        <w:r w:rsidR="00F060AA" w:rsidRPr="009A3F4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2 </w:t>
        </w:r>
        <w:r w:rsidR="00944C7C" w:rsidRPr="009A3F4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</w:t>
        </w:r>
        <w:r w:rsidR="009A3F4F" w:rsidRPr="009A3F4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30</w:t>
        </w:r>
        <w:r w:rsidR="00F060AA" w:rsidRPr="009A3F4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  <w:r w:rsidR="00944C7C" w:rsidRPr="009A3F4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раздела</w:t>
        </w:r>
        <w:r w:rsidR="00F060AA" w:rsidRPr="009A3F4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  <w:r w:rsidR="00944C7C" w:rsidRPr="009A3F4F">
          <w:rPr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V</w:t>
        </w:r>
      </w:hyperlink>
      <w:r w:rsidR="00F060AA" w:rsidRPr="009A3F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F060AA" w:rsidRPr="00944C7C" w:rsidRDefault="009853D0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42</w:t>
      </w:r>
      <w:r w:rsidR="00F060AA" w:rsidRPr="00944C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Выплаты, указанные в </w:t>
      </w:r>
      <w:hyperlink w:anchor="P464">
        <w:r w:rsidR="00944C7C" w:rsidRPr="00944C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пунктах</w:t>
        </w:r>
        <w:r w:rsidR="00F060AA" w:rsidRPr="00944C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40</w:t>
      </w:r>
      <w:r w:rsidR="00F060AA" w:rsidRPr="00944C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41</w:t>
      </w:r>
      <w:r w:rsidR="00944C7C" w:rsidRPr="00944C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944C7C" w:rsidRPr="00944C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аздела</w:t>
      </w:r>
      <w:r w:rsidR="00F060AA" w:rsidRPr="00944C7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устанавливаются приказом (распоряжением) работодателя и закрепляются в трудовом договоре (контракте).</w:t>
      </w:r>
    </w:p>
    <w:p w:rsidR="00F060AA" w:rsidRPr="00F060AA" w:rsidRDefault="009853D0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43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Установление стимулирующих выплат (премирование по результатам работы за месяц, год), руководителю учреждения осуществляется в том числе с учетом результатов деятельности учреждения в соответствии с критериями оценки и целевыми показателями эффективности работы учреждения, перечень которых приведен </w:t>
      </w:r>
      <w:r w:rsidR="00F060AA" w:rsidRPr="00944C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9A3F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40 </w:t>
      </w:r>
      <w:r w:rsidR="00944C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раздела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060AA" w:rsidRPr="00F060AA" w:rsidRDefault="009A3F4F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P469"/>
      <w:bookmarkEnd w:id="15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9853D0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Перечень критериев оценки и показателей эффективности работы учреждения:</w:t>
      </w:r>
    </w:p>
    <w:p w:rsidR="00F060AA" w:rsidRPr="00F060AA" w:rsidRDefault="009853D0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44.1.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Критерии оценки и показатели основной деятельности учреждений: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степень готовности учреждения к выполнению целей и функций согласно уставной деятельности;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степень подготовки сотрудников учреждения к выполнению муниципального задания;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своевременная подготовка информационных и аналитических материалов для органов местного самоуправления;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соблюдение учреждением финансовой дисциплины (в том числе соблюдение финансовых нормативов бюджетных средств, своевременность уплаты налогов, сборов и иных платежей, предусмотренных законодательством Российской Федерации);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укрепление материально-технической базы.</w:t>
      </w:r>
    </w:p>
    <w:p w:rsidR="00F060AA" w:rsidRPr="00F060AA" w:rsidRDefault="009853D0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44.2.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Критерии оценки и целевые показатели финансово-экономической деятельности учреждений: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своевременная выплата заработной платы;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достижение значений показателя соотношения среднемесячной заработной платы руководителя, его заместителей, главного бухгалтера, установленных учреждению;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отсутствие нарушений бюджетного и налогового законодательства;</w:t>
      </w:r>
    </w:p>
    <w:p w:rsidR="00F060AA" w:rsidRPr="00F060AA" w:rsidRDefault="00F060AA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своевременное предоставление документов и сведений, связанных с использованием учреждением полномочий получателя бюджетных средств и определенных органами местного самоуправления.</w:t>
      </w:r>
    </w:p>
    <w:p w:rsidR="00F060AA" w:rsidRPr="002E50C6" w:rsidRDefault="00F060AA" w:rsidP="002E50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60AA" w:rsidRPr="002E50C6" w:rsidRDefault="002E50C6" w:rsidP="002E50C6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VII</w:t>
      </w:r>
      <w:r w:rsidR="00F060AA" w:rsidRPr="002E50C6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Порядок формирования фонда оплаты труда</w:t>
      </w:r>
    </w:p>
    <w:p w:rsidR="00F060AA" w:rsidRPr="00F060AA" w:rsidRDefault="00F060AA" w:rsidP="00F0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60AA" w:rsidRPr="00F060AA" w:rsidRDefault="009A3F4F" w:rsidP="00F060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9853D0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Фонд оплаты труда в учреждении формируется исходя из доведенных бюджетных ассигнований, лимитов бюджетных обязательств бюджета Ханты-Мансийского района, размеров субсидий на финансовое обеспечение выполнения муниципального задания и средств, поступающих от приносящей доход деятельности.</w:t>
      </w:r>
    </w:p>
    <w:p w:rsidR="00F060AA" w:rsidRPr="00F060AA" w:rsidRDefault="009A3F4F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9853D0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Фонд оплаты труда в учреждении определяется суммированием должностных окладов, компенсационных, стимулирующих и иных выплат, предусмотренных настоящим Положением, из расчета на 12 месяцев. Указанный годовой фонд оплаты труда увеличивается на сумму отчислений, производимых из фонда оплаты труда на страховые взносы в соответствии с действующим законодательством (с учетом размера отчислений, учитывающих предельную величину базы для начисления страховых взносов).</w:t>
      </w:r>
    </w:p>
    <w:p w:rsidR="00F060AA" w:rsidRPr="00F060AA" w:rsidRDefault="009A3F4F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9853D0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Руководитель учреждения несет ответственность за правильность формирования фонда оплаты труда учреждения и обеспечивает соблюдение норм, установленных настоящим Положением.</w:t>
      </w:r>
    </w:p>
    <w:p w:rsidR="00F060AA" w:rsidRPr="00F060AA" w:rsidRDefault="00F060AA" w:rsidP="00F0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60AA" w:rsidRPr="00F060AA" w:rsidRDefault="00F060AA" w:rsidP="00F0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F060AA" w:rsidRPr="00F060AA" w:rsidSect="003866AC">
      <w:headerReference w:type="default" r:id="rId34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82695" w:rsidRDefault="00C82695" w:rsidP="00A93BEB">
      <w:pPr>
        <w:spacing w:after="0" w:line="240" w:lineRule="auto"/>
      </w:pPr>
      <w:r>
        <w:separator/>
      </w:r>
    </w:p>
  </w:endnote>
  <w:endnote w:type="continuationSeparator" w:id="0">
    <w:p w:rsidR="00C82695" w:rsidRDefault="00C82695" w:rsidP="00A93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82695" w:rsidRDefault="00C82695" w:rsidP="00A93BEB">
      <w:pPr>
        <w:spacing w:after="0" w:line="240" w:lineRule="auto"/>
      </w:pPr>
      <w:r>
        <w:separator/>
      </w:r>
    </w:p>
  </w:footnote>
  <w:footnote w:type="continuationSeparator" w:id="0">
    <w:p w:rsidR="00C82695" w:rsidRDefault="00C82695" w:rsidP="00A93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033909"/>
      <w:docPartObj>
        <w:docPartGallery w:val="Page Numbers (Top of Page)"/>
        <w:docPartUnique/>
      </w:docPartObj>
    </w:sdtPr>
    <w:sdtEndPr/>
    <w:sdtContent>
      <w:p w:rsidR="00EB66AA" w:rsidRDefault="00EB66AA">
        <w:pPr>
          <w:pStyle w:val="a4"/>
          <w:jc w:val="center"/>
        </w:pPr>
        <w:r w:rsidRPr="003866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866A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866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4548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3866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B66AA" w:rsidRDefault="00EB66A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82ED0"/>
    <w:multiLevelType w:val="multilevel"/>
    <w:tmpl w:val="663440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EF"/>
    <w:rsid w:val="000019FC"/>
    <w:rsid w:val="00024133"/>
    <w:rsid w:val="000425F2"/>
    <w:rsid w:val="0009537D"/>
    <w:rsid w:val="000B2598"/>
    <w:rsid w:val="000B38D0"/>
    <w:rsid w:val="000B50C8"/>
    <w:rsid w:val="000D6F44"/>
    <w:rsid w:val="000D74AA"/>
    <w:rsid w:val="000E123E"/>
    <w:rsid w:val="000E78F8"/>
    <w:rsid w:val="001003EE"/>
    <w:rsid w:val="00116012"/>
    <w:rsid w:val="00151B5F"/>
    <w:rsid w:val="00160552"/>
    <w:rsid w:val="0016728E"/>
    <w:rsid w:val="00181D27"/>
    <w:rsid w:val="001A3747"/>
    <w:rsid w:val="001D0369"/>
    <w:rsid w:val="001E039B"/>
    <w:rsid w:val="001F08FF"/>
    <w:rsid w:val="001F3AEF"/>
    <w:rsid w:val="001F7FCB"/>
    <w:rsid w:val="00213258"/>
    <w:rsid w:val="00214041"/>
    <w:rsid w:val="00214B2D"/>
    <w:rsid w:val="002228EF"/>
    <w:rsid w:val="00224BE7"/>
    <w:rsid w:val="00227583"/>
    <w:rsid w:val="002360BC"/>
    <w:rsid w:val="00241691"/>
    <w:rsid w:val="00245C00"/>
    <w:rsid w:val="00255E8D"/>
    <w:rsid w:val="00290495"/>
    <w:rsid w:val="00294B14"/>
    <w:rsid w:val="00294BD7"/>
    <w:rsid w:val="002A0260"/>
    <w:rsid w:val="002E50C6"/>
    <w:rsid w:val="002E5BF5"/>
    <w:rsid w:val="002F14F2"/>
    <w:rsid w:val="002F1948"/>
    <w:rsid w:val="00304451"/>
    <w:rsid w:val="003047E1"/>
    <w:rsid w:val="0032246B"/>
    <w:rsid w:val="003455A7"/>
    <w:rsid w:val="0034709C"/>
    <w:rsid w:val="00350066"/>
    <w:rsid w:val="00354F98"/>
    <w:rsid w:val="00362488"/>
    <w:rsid w:val="00363E29"/>
    <w:rsid w:val="003714F5"/>
    <w:rsid w:val="003866AC"/>
    <w:rsid w:val="00387546"/>
    <w:rsid w:val="003B1B11"/>
    <w:rsid w:val="003B6780"/>
    <w:rsid w:val="003C7E6D"/>
    <w:rsid w:val="003E0674"/>
    <w:rsid w:val="003E1A7D"/>
    <w:rsid w:val="00415408"/>
    <w:rsid w:val="00431C2B"/>
    <w:rsid w:val="00433721"/>
    <w:rsid w:val="004349AB"/>
    <w:rsid w:val="00446857"/>
    <w:rsid w:val="00446970"/>
    <w:rsid w:val="00446FD1"/>
    <w:rsid w:val="004569A6"/>
    <w:rsid w:val="004858D3"/>
    <w:rsid w:val="00494D25"/>
    <w:rsid w:val="004A21F1"/>
    <w:rsid w:val="004C1C42"/>
    <w:rsid w:val="004E0081"/>
    <w:rsid w:val="004E3118"/>
    <w:rsid w:val="004F5CEE"/>
    <w:rsid w:val="0050527D"/>
    <w:rsid w:val="005108BC"/>
    <w:rsid w:val="00530EAF"/>
    <w:rsid w:val="0053486D"/>
    <w:rsid w:val="0053564A"/>
    <w:rsid w:val="005542A3"/>
    <w:rsid w:val="005608F3"/>
    <w:rsid w:val="005647B2"/>
    <w:rsid w:val="00577B60"/>
    <w:rsid w:val="00591495"/>
    <w:rsid w:val="00593E7D"/>
    <w:rsid w:val="00596634"/>
    <w:rsid w:val="005B3D9C"/>
    <w:rsid w:val="005C2205"/>
    <w:rsid w:val="005C3817"/>
    <w:rsid w:val="005F3751"/>
    <w:rsid w:val="00602CF2"/>
    <w:rsid w:val="006124DB"/>
    <w:rsid w:val="00625BF2"/>
    <w:rsid w:val="006306AB"/>
    <w:rsid w:val="0065325E"/>
    <w:rsid w:val="00656159"/>
    <w:rsid w:val="00656228"/>
    <w:rsid w:val="0065649D"/>
    <w:rsid w:val="006678AD"/>
    <w:rsid w:val="006737CF"/>
    <w:rsid w:val="006738F6"/>
    <w:rsid w:val="006E3A0C"/>
    <w:rsid w:val="006F54AB"/>
    <w:rsid w:val="0070361D"/>
    <w:rsid w:val="00710746"/>
    <w:rsid w:val="007157BF"/>
    <w:rsid w:val="0074245B"/>
    <w:rsid w:val="00753D42"/>
    <w:rsid w:val="0079295C"/>
    <w:rsid w:val="007A2652"/>
    <w:rsid w:val="007A4B5D"/>
    <w:rsid w:val="007B60A7"/>
    <w:rsid w:val="007C713A"/>
    <w:rsid w:val="008074B3"/>
    <w:rsid w:val="00812042"/>
    <w:rsid w:val="008316CA"/>
    <w:rsid w:val="00834548"/>
    <w:rsid w:val="00834B36"/>
    <w:rsid w:val="00850D1D"/>
    <w:rsid w:val="00851194"/>
    <w:rsid w:val="00863069"/>
    <w:rsid w:val="008B0ABF"/>
    <w:rsid w:val="008B3E76"/>
    <w:rsid w:val="008C4844"/>
    <w:rsid w:val="008D4924"/>
    <w:rsid w:val="008E497A"/>
    <w:rsid w:val="008F22B2"/>
    <w:rsid w:val="009069CF"/>
    <w:rsid w:val="00906D25"/>
    <w:rsid w:val="00910839"/>
    <w:rsid w:val="00924075"/>
    <w:rsid w:val="00943369"/>
    <w:rsid w:val="00944C7C"/>
    <w:rsid w:val="00945BD2"/>
    <w:rsid w:val="00950569"/>
    <w:rsid w:val="00971057"/>
    <w:rsid w:val="009822A2"/>
    <w:rsid w:val="009853D0"/>
    <w:rsid w:val="009A3F4F"/>
    <w:rsid w:val="009C2BC8"/>
    <w:rsid w:val="009D4D0F"/>
    <w:rsid w:val="00A10EF3"/>
    <w:rsid w:val="00A13823"/>
    <w:rsid w:val="00A502F5"/>
    <w:rsid w:val="00A5378B"/>
    <w:rsid w:val="00A57BDA"/>
    <w:rsid w:val="00A60C8A"/>
    <w:rsid w:val="00A662F7"/>
    <w:rsid w:val="00A92106"/>
    <w:rsid w:val="00A93BEB"/>
    <w:rsid w:val="00AB13BF"/>
    <w:rsid w:val="00AB1C2D"/>
    <w:rsid w:val="00AD0A5E"/>
    <w:rsid w:val="00AD1F0C"/>
    <w:rsid w:val="00AD69F4"/>
    <w:rsid w:val="00AE1692"/>
    <w:rsid w:val="00AF4D09"/>
    <w:rsid w:val="00B16859"/>
    <w:rsid w:val="00B23EAA"/>
    <w:rsid w:val="00B370EC"/>
    <w:rsid w:val="00B40D8B"/>
    <w:rsid w:val="00B73F1E"/>
    <w:rsid w:val="00B97ACC"/>
    <w:rsid w:val="00BE6EC9"/>
    <w:rsid w:val="00C13E21"/>
    <w:rsid w:val="00C235E2"/>
    <w:rsid w:val="00C333C4"/>
    <w:rsid w:val="00C34006"/>
    <w:rsid w:val="00C34EF2"/>
    <w:rsid w:val="00C64E70"/>
    <w:rsid w:val="00C71640"/>
    <w:rsid w:val="00C82695"/>
    <w:rsid w:val="00C83F4F"/>
    <w:rsid w:val="00C949DB"/>
    <w:rsid w:val="00C960D3"/>
    <w:rsid w:val="00CA14D1"/>
    <w:rsid w:val="00CB3504"/>
    <w:rsid w:val="00CD1198"/>
    <w:rsid w:val="00CE1865"/>
    <w:rsid w:val="00CE5C02"/>
    <w:rsid w:val="00CF3D56"/>
    <w:rsid w:val="00CF764A"/>
    <w:rsid w:val="00D12A65"/>
    <w:rsid w:val="00D41061"/>
    <w:rsid w:val="00D55676"/>
    <w:rsid w:val="00D6142A"/>
    <w:rsid w:val="00D95988"/>
    <w:rsid w:val="00D963CA"/>
    <w:rsid w:val="00DA4DC0"/>
    <w:rsid w:val="00DA52EB"/>
    <w:rsid w:val="00DC2E50"/>
    <w:rsid w:val="00DC7A7D"/>
    <w:rsid w:val="00DD670C"/>
    <w:rsid w:val="00DE01F2"/>
    <w:rsid w:val="00DF10B5"/>
    <w:rsid w:val="00E04D66"/>
    <w:rsid w:val="00E20B0C"/>
    <w:rsid w:val="00E27101"/>
    <w:rsid w:val="00E326D5"/>
    <w:rsid w:val="00E51CB9"/>
    <w:rsid w:val="00E57C67"/>
    <w:rsid w:val="00E57FC4"/>
    <w:rsid w:val="00E600BD"/>
    <w:rsid w:val="00E663F5"/>
    <w:rsid w:val="00E75300"/>
    <w:rsid w:val="00E82002"/>
    <w:rsid w:val="00E8647F"/>
    <w:rsid w:val="00EA0361"/>
    <w:rsid w:val="00EA7BE1"/>
    <w:rsid w:val="00EB1A87"/>
    <w:rsid w:val="00EB66AA"/>
    <w:rsid w:val="00EC0043"/>
    <w:rsid w:val="00ED31A7"/>
    <w:rsid w:val="00ED413B"/>
    <w:rsid w:val="00ED777B"/>
    <w:rsid w:val="00F02545"/>
    <w:rsid w:val="00F060AA"/>
    <w:rsid w:val="00F062B8"/>
    <w:rsid w:val="00F35252"/>
    <w:rsid w:val="00FA25E1"/>
    <w:rsid w:val="00FC5BBF"/>
    <w:rsid w:val="00FD427B"/>
    <w:rsid w:val="00FD7594"/>
    <w:rsid w:val="00FE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517B7"/>
  <w15:docId w15:val="{0BEB6AAD-9EB9-4AD8-8AE1-1FEB3F11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5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3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3BEB"/>
  </w:style>
  <w:style w:type="paragraph" w:styleId="a6">
    <w:name w:val="footer"/>
    <w:basedOn w:val="a"/>
    <w:link w:val="a7"/>
    <w:uiPriority w:val="99"/>
    <w:unhideWhenUsed/>
    <w:rsid w:val="00A93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3BEB"/>
  </w:style>
  <w:style w:type="paragraph" w:customStyle="1" w:styleId="ConsPlusNormal">
    <w:name w:val="ConsPlusNormal"/>
    <w:rsid w:val="00B97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97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4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47E1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0B38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74024" TargetMode="External"/><Relationship Id="rId18" Type="http://schemas.openxmlformats.org/officeDocument/2006/relationships/hyperlink" Target="https://login.consultant.ru/link/?req=doc&amp;base=LAW&amp;n=84164" TargetMode="External"/><Relationship Id="rId26" Type="http://schemas.openxmlformats.org/officeDocument/2006/relationships/hyperlink" Target="https://login.consultant.ru/link/?req=doc&amp;base=LAW&amp;n=5805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79570" TargetMode="External"/><Relationship Id="rId34" Type="http://schemas.openxmlformats.org/officeDocument/2006/relationships/header" Target="header1.xml"/><Relationship Id="rId7" Type="http://schemas.openxmlformats.org/officeDocument/2006/relationships/image" Target="media/image1.emf"/><Relationship Id="rId12" Type="http://schemas.openxmlformats.org/officeDocument/2006/relationships/hyperlink" Target="https://login.consultant.ru/link/?req=doc&amp;base=LAW&amp;n=474024" TargetMode="External"/><Relationship Id="rId17" Type="http://schemas.openxmlformats.org/officeDocument/2006/relationships/hyperlink" Target="https://login.consultant.ru/link/?req=doc&amp;base=LAW&amp;n=84164" TargetMode="External"/><Relationship Id="rId25" Type="http://schemas.openxmlformats.org/officeDocument/2006/relationships/hyperlink" Target="https://login.consultant.ru/link/?req=doc&amp;base=LAW&amp;n=116278" TargetMode="External"/><Relationship Id="rId33" Type="http://schemas.openxmlformats.org/officeDocument/2006/relationships/hyperlink" Target="https://login.consultant.ru/link/?req=doc&amp;base=LAW&amp;n=475125&amp;dst=100063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74024" TargetMode="External"/><Relationship Id="rId20" Type="http://schemas.openxmlformats.org/officeDocument/2006/relationships/hyperlink" Target="https://login.consultant.ru/link/?req=doc&amp;base=LAW&amp;n=84164" TargetMode="External"/><Relationship Id="rId29" Type="http://schemas.openxmlformats.org/officeDocument/2006/relationships/hyperlink" Target="https://login.consultant.ru/link/?req=doc&amp;base=LAW&amp;n=474024&amp;dst=71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72832" TargetMode="External"/><Relationship Id="rId24" Type="http://schemas.openxmlformats.org/officeDocument/2006/relationships/hyperlink" Target="https://login.consultant.ru/link/?req=doc&amp;base=LAW&amp;n=79000" TargetMode="External"/><Relationship Id="rId32" Type="http://schemas.openxmlformats.org/officeDocument/2006/relationships/hyperlink" Target="https://login.consultant.ru/link/?req=doc&amp;base=RLAW926&amp;n=28026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2875" TargetMode="External"/><Relationship Id="rId23" Type="http://schemas.openxmlformats.org/officeDocument/2006/relationships/hyperlink" Target="https://login.consultant.ru/link/?req=doc&amp;base=LAW&amp;n=79000" TargetMode="External"/><Relationship Id="rId28" Type="http://schemas.openxmlformats.org/officeDocument/2006/relationships/hyperlink" Target="https://login.consultant.ru/link/?req=doc&amp;base=LAW&amp;n=47402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70713&amp;dst=1487" TargetMode="External"/><Relationship Id="rId19" Type="http://schemas.openxmlformats.org/officeDocument/2006/relationships/hyperlink" Target="https://login.consultant.ru/link/?req=doc&amp;base=LAW&amp;n=84164" TargetMode="External"/><Relationship Id="rId31" Type="http://schemas.openxmlformats.org/officeDocument/2006/relationships/hyperlink" Target="https://login.consultant.ru/link/?req=doc&amp;base=LAW&amp;n=474024&amp;dst=101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74024&amp;dst=693" TargetMode="External"/><Relationship Id="rId14" Type="http://schemas.openxmlformats.org/officeDocument/2006/relationships/hyperlink" Target="https://login.consultant.ru/link/?req=doc&amp;base=LAW&amp;n=474024" TargetMode="External"/><Relationship Id="rId22" Type="http://schemas.openxmlformats.org/officeDocument/2006/relationships/hyperlink" Target="https://login.consultant.ru/link/?req=doc&amp;base=LAW&amp;n=79570" TargetMode="External"/><Relationship Id="rId27" Type="http://schemas.openxmlformats.org/officeDocument/2006/relationships/hyperlink" Target="https://login.consultant.ru/link/?req=doc&amp;base=LAW&amp;n=474024&amp;dst=102527" TargetMode="External"/><Relationship Id="rId30" Type="http://schemas.openxmlformats.org/officeDocument/2006/relationships/hyperlink" Target="https://login.consultant.ru/link/?req=doc&amp;base=LAW&amp;n=474024&amp;dst=715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474024&amp;dst=6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27</Pages>
  <Words>7488</Words>
  <Characters>42684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Корнилова Н.А.</cp:lastModifiedBy>
  <cp:revision>3</cp:revision>
  <cp:lastPrinted>2024-03-04T07:17:00Z</cp:lastPrinted>
  <dcterms:created xsi:type="dcterms:W3CDTF">2024-06-17T06:51:00Z</dcterms:created>
  <dcterms:modified xsi:type="dcterms:W3CDTF">2024-06-17T06:53:00Z</dcterms:modified>
</cp:coreProperties>
</file>